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F44" w:rsidRPr="001E0418" w:rsidRDefault="00565F44" w:rsidP="00FA4608">
      <w:pPr>
        <w:pStyle w:val="Nadpis1"/>
      </w:pPr>
      <w:r w:rsidRPr="001E0418">
        <w:t>Elektronická evidence tržeb</w:t>
      </w:r>
    </w:p>
    <w:p w:rsidR="008C1EBB" w:rsidRDefault="008C1EBB" w:rsidP="008C1EBB">
      <w:pPr>
        <w:ind w:left="360"/>
      </w:pPr>
    </w:p>
    <w:p w:rsidR="008C1EBB" w:rsidRDefault="008C1EBB" w:rsidP="00FA4608">
      <w:pPr>
        <w:pStyle w:val="Nadpis4"/>
      </w:pPr>
      <w:r>
        <w:t>Modul EET v programu Vážní hospodářství</w:t>
      </w:r>
    </w:p>
    <w:p w:rsidR="008C1EBB" w:rsidRDefault="008C1EBB" w:rsidP="008C1EBB">
      <w:pPr>
        <w:pStyle w:val="Odstavecseseznamem"/>
        <w:numPr>
          <w:ilvl w:val="0"/>
          <w:numId w:val="2"/>
        </w:numPr>
      </w:pPr>
      <w:r>
        <w:t xml:space="preserve">Podporuje </w:t>
      </w:r>
      <w:proofErr w:type="gramStart"/>
      <w:r>
        <w:t>on line</w:t>
      </w:r>
      <w:proofErr w:type="gramEnd"/>
      <w:r>
        <w:t xml:space="preserve"> režim EET (běžný režim). Zjednodušený režim je potřeba řešit v rámci firmy ve spojení s účtárnou.</w:t>
      </w:r>
    </w:p>
    <w:p w:rsidR="008515B0" w:rsidRDefault="008C1EBB" w:rsidP="00565F44">
      <w:pPr>
        <w:pStyle w:val="Odstavecseseznamem"/>
        <w:numPr>
          <w:ilvl w:val="0"/>
          <w:numId w:val="2"/>
        </w:numPr>
      </w:pPr>
      <w:r>
        <w:t>Je určen pro situaci, kdy tržbu eviduje poplatník sám na sebe</w:t>
      </w:r>
      <w:r w:rsidR="008515B0">
        <w:t xml:space="preserve"> a pro přímé zastoupení</w:t>
      </w:r>
    </w:p>
    <w:p w:rsidR="00565F44" w:rsidRDefault="008515B0" w:rsidP="00565F44">
      <w:pPr>
        <w:pStyle w:val="Odstavecseseznamem"/>
        <w:numPr>
          <w:ilvl w:val="0"/>
          <w:numId w:val="2"/>
        </w:numPr>
      </w:pPr>
      <w:r>
        <w:t xml:space="preserve">Zatím neřeší situaci </w:t>
      </w:r>
      <w:proofErr w:type="spellStart"/>
      <w:r>
        <w:t>tzv</w:t>
      </w:r>
      <w:proofErr w:type="spellEnd"/>
      <w:r>
        <w:t xml:space="preserve"> Pověření (</w:t>
      </w:r>
      <w:r>
        <w:rPr>
          <w:lang w:val="en-US"/>
        </w:rPr>
        <w:t>$</w:t>
      </w:r>
      <w:r>
        <w:t xml:space="preserve">9 </w:t>
      </w:r>
      <w:proofErr w:type="spellStart"/>
      <w:r>
        <w:t>odst</w:t>
      </w:r>
      <w:proofErr w:type="spellEnd"/>
      <w:r>
        <w:t xml:space="preserve"> 1 </w:t>
      </w:r>
      <w:proofErr w:type="spellStart"/>
      <w:r>
        <w:t>ZoET</w:t>
      </w:r>
      <w:proofErr w:type="spellEnd"/>
      <w:r>
        <w:t>). Pokud bude v některých případech potřeba, volejte autora software.</w:t>
      </w:r>
    </w:p>
    <w:p w:rsidR="00D464FC" w:rsidRDefault="00D464FC" w:rsidP="00D464FC">
      <w:pPr>
        <w:pStyle w:val="Odstavecseseznamem"/>
        <w:numPr>
          <w:ilvl w:val="0"/>
          <w:numId w:val="2"/>
        </w:numPr>
      </w:pPr>
      <w:r>
        <w:t>Modul EET je funkční jen na počítačích s WIN 7,8 a 10</w:t>
      </w:r>
    </w:p>
    <w:p w:rsidR="00D464FC" w:rsidRDefault="00D464FC" w:rsidP="00D464FC">
      <w:pPr>
        <w:pStyle w:val="Odstavecseseznamem"/>
      </w:pPr>
    </w:p>
    <w:p w:rsidR="008C1EBB" w:rsidRDefault="008C1EBB" w:rsidP="00FA4608">
      <w:pPr>
        <w:pStyle w:val="Nadpis4"/>
      </w:pPr>
      <w:r>
        <w:t>Požadavky na IT oddělení</w:t>
      </w:r>
    </w:p>
    <w:p w:rsidR="008C1EBB" w:rsidRPr="00565F44" w:rsidRDefault="008C1EBB" w:rsidP="00FA4608">
      <w:pPr>
        <w:pStyle w:val="Odstavecseseznamem"/>
        <w:numPr>
          <w:ilvl w:val="0"/>
          <w:numId w:val="26"/>
        </w:numPr>
      </w:pPr>
      <w:r>
        <w:t>Je potřeba zakázat změnu systémového data počítače. Systémový datum a čas musí být správný. V případě, že nelze změnu data zakázat, proškolte obsluhu a informujte ji o možných důsledcích s odesíláním dokladů se starým datem (neaktuálním datem) do systému EET.</w:t>
      </w:r>
    </w:p>
    <w:p w:rsidR="000C0C39" w:rsidRPr="00497E14" w:rsidRDefault="00565F44" w:rsidP="00FA4608">
      <w:pPr>
        <w:pStyle w:val="Nadpis4"/>
      </w:pPr>
      <w:r>
        <w:t>P</w:t>
      </w:r>
      <w:r w:rsidR="000C0C39" w:rsidRPr="00497E14">
        <w:t>o</w:t>
      </w:r>
      <w:r w:rsidR="008C1EBB">
        <w:t>stup instalace</w:t>
      </w:r>
      <w:r w:rsidR="001E0418">
        <w:t xml:space="preserve"> (v rámci technické podpory Vám můžeme modul EET nakonfigurovat)</w:t>
      </w:r>
    </w:p>
    <w:p w:rsidR="00C13D5D" w:rsidRDefault="00C13D5D" w:rsidP="000F21DE">
      <w:pPr>
        <w:pStyle w:val="Odstavecseseznamem"/>
        <w:numPr>
          <w:ilvl w:val="0"/>
          <w:numId w:val="15"/>
        </w:numPr>
      </w:pPr>
      <w:r>
        <w:t>Instalace certifikátu</w:t>
      </w:r>
    </w:p>
    <w:p w:rsidR="00C13D5D" w:rsidRDefault="00BC4F0B" w:rsidP="00BC4F0B">
      <w:pPr>
        <w:ind w:left="720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445770</wp:posOffset>
            </wp:positionH>
            <wp:positionV relativeFrom="paragraph">
              <wp:posOffset>285750</wp:posOffset>
            </wp:positionV>
            <wp:extent cx="2245360" cy="2193925"/>
            <wp:effectExtent l="0" t="0" r="254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360" cy="219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D5D">
        <w:t>Dvojklik na certifikátu s příponou p12</w:t>
      </w:r>
    </w:p>
    <w:p w:rsidR="00C13D5D" w:rsidRDefault="00C13D5D" w:rsidP="00BC4F0B">
      <w:pPr>
        <w:ind w:left="2136"/>
      </w:pPr>
    </w:p>
    <w:p w:rsidR="00C13D5D" w:rsidRDefault="00C13D5D" w:rsidP="00BC4F0B">
      <w:pPr>
        <w:ind w:left="2136"/>
      </w:pPr>
      <w:r>
        <w:t>Zvolte aktuální uživatel a stiskněte tlačítko Další</w:t>
      </w:r>
    </w:p>
    <w:p w:rsidR="00BC4F0B" w:rsidRDefault="00BC4F0B" w:rsidP="00BC4F0B">
      <w:pPr>
        <w:ind w:left="2136"/>
      </w:pPr>
    </w:p>
    <w:p w:rsidR="00BC4F0B" w:rsidRDefault="00BC4F0B" w:rsidP="00BC4F0B">
      <w:pPr>
        <w:ind w:left="2136"/>
      </w:pPr>
    </w:p>
    <w:p w:rsidR="00BC4F0B" w:rsidRDefault="00BC4F0B" w:rsidP="00BC4F0B">
      <w:pPr>
        <w:ind w:left="2136"/>
      </w:pPr>
    </w:p>
    <w:p w:rsidR="00BC4F0B" w:rsidRDefault="00BC4F0B" w:rsidP="00BC4F0B">
      <w:pPr>
        <w:ind w:left="2136"/>
      </w:pPr>
    </w:p>
    <w:p w:rsidR="00BC4F0B" w:rsidRDefault="00BC4F0B" w:rsidP="00BC4F0B">
      <w:pPr>
        <w:ind w:left="2136"/>
      </w:pPr>
    </w:p>
    <w:p w:rsidR="00BC4F0B" w:rsidRDefault="00BC4F0B" w:rsidP="00BC4F0B">
      <w:pPr>
        <w:ind w:left="2136"/>
      </w:pPr>
    </w:p>
    <w:p w:rsidR="00C13D5D" w:rsidRDefault="00C13D5D" w:rsidP="00BC4F0B">
      <w:pPr>
        <w:ind w:left="2136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446202</wp:posOffset>
            </wp:positionH>
            <wp:positionV relativeFrom="paragraph">
              <wp:posOffset>-2718</wp:posOffset>
            </wp:positionV>
            <wp:extent cx="2235600" cy="2185200"/>
            <wp:effectExtent l="0" t="0" r="0" b="571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600" cy="218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:rsidR="00C13D5D" w:rsidRDefault="00C13D5D" w:rsidP="00BC4F0B">
      <w:pPr>
        <w:ind w:left="2136"/>
      </w:pPr>
      <w:r>
        <w:t>Zaškrtněte – označit tento klíč jako exportovatelný, zapište heslo, které jste použili při stažení certifikátu a stiskněte tlačítko další</w:t>
      </w:r>
    </w:p>
    <w:p w:rsidR="00C13D5D" w:rsidRDefault="00C13D5D" w:rsidP="00BC4F0B">
      <w:pPr>
        <w:ind w:left="2136"/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446202</wp:posOffset>
            </wp:positionH>
            <wp:positionV relativeFrom="paragraph">
              <wp:posOffset>610</wp:posOffset>
            </wp:positionV>
            <wp:extent cx="2422800" cy="23688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800" cy="236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3D5D" w:rsidRDefault="00C13D5D" w:rsidP="00BC4F0B">
      <w:pPr>
        <w:ind w:left="2124"/>
      </w:pPr>
      <w:r>
        <w:t>Zvolte Všechny certifikáty umístit v úložišti Osobní a stiskněte Další</w:t>
      </w:r>
    </w:p>
    <w:p w:rsidR="00C13D5D" w:rsidRDefault="00FA4608" w:rsidP="00BC4F0B">
      <w:pPr>
        <w:ind w:left="2124"/>
      </w:pPr>
      <w:r>
        <w:t xml:space="preserve">Zobrazí </w:t>
      </w:r>
      <w:r w:rsidR="00C13D5D">
        <w:t xml:space="preserve">se hláška </w:t>
      </w:r>
      <w:r w:rsidR="00C13D5D" w:rsidRPr="00FA4608">
        <w:rPr>
          <w:b/>
        </w:rPr>
        <w:t>Import proběhl úspěšně.</w:t>
      </w:r>
    </w:p>
    <w:p w:rsidR="00BC4F0B" w:rsidRDefault="00BC4F0B" w:rsidP="00BC4F0B">
      <w:pPr>
        <w:ind w:left="2124"/>
      </w:pPr>
    </w:p>
    <w:p w:rsidR="00BC4F0B" w:rsidRDefault="00BC4F0B" w:rsidP="00BC4F0B">
      <w:pPr>
        <w:ind w:left="2124"/>
      </w:pPr>
    </w:p>
    <w:p w:rsidR="00BC4F0B" w:rsidRDefault="00BC4F0B" w:rsidP="00BC4F0B">
      <w:pPr>
        <w:ind w:left="2124"/>
      </w:pPr>
    </w:p>
    <w:p w:rsidR="00BC4F0B" w:rsidRDefault="00BC4F0B" w:rsidP="00BC4F0B">
      <w:pPr>
        <w:ind w:left="2124"/>
      </w:pPr>
    </w:p>
    <w:p w:rsidR="00BC4F0B" w:rsidRDefault="00BC4F0B" w:rsidP="00BC4F0B">
      <w:pPr>
        <w:ind w:left="2124"/>
      </w:pPr>
    </w:p>
    <w:p w:rsidR="00BC4F0B" w:rsidRDefault="00BC4F0B" w:rsidP="00C13D5D">
      <w:pPr>
        <w:ind w:left="708"/>
      </w:pPr>
    </w:p>
    <w:p w:rsidR="000F21DE" w:rsidRDefault="00C13D5D" w:rsidP="000F21DE">
      <w:pPr>
        <w:pStyle w:val="Odstavecseseznamem"/>
        <w:numPr>
          <w:ilvl w:val="0"/>
          <w:numId w:val="15"/>
        </w:numPr>
      </w:pPr>
      <w:bookmarkStart w:id="0" w:name="OLE_LINK1"/>
      <w:r w:rsidRPr="000F21DE">
        <w:rPr>
          <w:lang w:val="en-US"/>
        </w:rPr>
        <w:t>P</w:t>
      </w:r>
      <w:proofErr w:type="spellStart"/>
      <w:r w:rsidR="0091501D">
        <w:t>řihlaste</w:t>
      </w:r>
      <w:proofErr w:type="spellEnd"/>
      <w:r>
        <w:t xml:space="preserve"> se k programu Vážní hos</w:t>
      </w:r>
      <w:r w:rsidR="000F21DE">
        <w:t>podářství jako správce.</w:t>
      </w:r>
    </w:p>
    <w:p w:rsidR="00C13D5D" w:rsidRDefault="000F21DE" w:rsidP="000F21DE">
      <w:pPr>
        <w:pStyle w:val="Odstavecseseznamem"/>
        <w:numPr>
          <w:ilvl w:val="4"/>
          <w:numId w:val="22"/>
        </w:numPr>
      </w:pPr>
      <w:r>
        <w:t>V menu Servis – Základní nastavení</w:t>
      </w:r>
      <w:r w:rsidR="00D464FC">
        <w:t xml:space="preserve"> </w:t>
      </w:r>
      <w:r w:rsidR="00C13D5D">
        <w:t>na záložce Doplňkové moduly aktivujte modul EET</w:t>
      </w:r>
    </w:p>
    <w:bookmarkEnd w:id="0"/>
    <w:p w:rsidR="00C13D5D" w:rsidRDefault="00C13D5D" w:rsidP="000F21DE">
      <w:pPr>
        <w:pStyle w:val="Odstavecseseznamem"/>
        <w:numPr>
          <w:ilvl w:val="4"/>
          <w:numId w:val="22"/>
        </w:numPr>
      </w:pPr>
      <w:r>
        <w:t xml:space="preserve">Restartujte </w:t>
      </w:r>
      <w:r w:rsidR="00D464FC">
        <w:t>program Vážní hospodářství</w:t>
      </w:r>
      <w:r>
        <w:t>.</w:t>
      </w:r>
    </w:p>
    <w:p w:rsidR="00C13D5D" w:rsidRDefault="00C13D5D" w:rsidP="000F21DE">
      <w:pPr>
        <w:pStyle w:val="Odstavecseseznamem"/>
        <w:numPr>
          <w:ilvl w:val="4"/>
          <w:numId w:val="22"/>
        </w:numPr>
      </w:pPr>
      <w:r>
        <w:t xml:space="preserve">Přihlaste se k programu Vážní hospodářství jako správce. V menu servis – Základní nastavení na záložce DPH a EET zapište </w:t>
      </w:r>
    </w:p>
    <w:p w:rsidR="00C13D5D" w:rsidRDefault="00C13D5D" w:rsidP="000F21DE">
      <w:pPr>
        <w:pStyle w:val="Odstavecseseznamem"/>
        <w:numPr>
          <w:ilvl w:val="5"/>
          <w:numId w:val="23"/>
        </w:numPr>
      </w:pPr>
      <w:r>
        <w:t>Provozovnu</w:t>
      </w:r>
    </w:p>
    <w:p w:rsidR="00C13D5D" w:rsidRDefault="00C13D5D" w:rsidP="000F21DE">
      <w:pPr>
        <w:pStyle w:val="Odstavecseseznamem"/>
        <w:numPr>
          <w:ilvl w:val="5"/>
          <w:numId w:val="23"/>
        </w:numPr>
      </w:pPr>
      <w:r>
        <w:t>Pokladnu</w:t>
      </w:r>
    </w:p>
    <w:p w:rsidR="00C13D5D" w:rsidRDefault="00C13D5D" w:rsidP="000F21DE">
      <w:pPr>
        <w:pStyle w:val="Odstavecseseznamem"/>
        <w:numPr>
          <w:ilvl w:val="5"/>
          <w:numId w:val="23"/>
        </w:numPr>
      </w:pPr>
      <w:r>
        <w:t>vyberte URL pro EET</w:t>
      </w:r>
    </w:p>
    <w:p w:rsidR="000F21DE" w:rsidRDefault="00C13D5D" w:rsidP="000F21DE">
      <w:pPr>
        <w:pStyle w:val="Odstavecseseznamem"/>
        <w:numPr>
          <w:ilvl w:val="5"/>
          <w:numId w:val="23"/>
        </w:numPr>
      </w:pPr>
      <w:r>
        <w:t>Po kliknutí do pole certifikát se zobrazí v poli níže všechny osobní certifikáty uživatele. Dvojklikem vyberte správný certifikát (do pole certifikát se nakopíruje Kryptografický otisk certifikátu).</w:t>
      </w:r>
    </w:p>
    <w:p w:rsidR="00C13D5D" w:rsidRDefault="00C13D5D" w:rsidP="000F21DE">
      <w:pPr>
        <w:pStyle w:val="Odstavecseseznamem"/>
        <w:numPr>
          <w:ilvl w:val="4"/>
          <w:numId w:val="22"/>
        </w:numPr>
      </w:pPr>
      <w:r>
        <w:t xml:space="preserve">Stiskněte tlačítko </w:t>
      </w:r>
      <w:r w:rsidRPr="00FA4608">
        <w:rPr>
          <w:b/>
          <w:i/>
        </w:rPr>
        <w:t>Otestuj komunikaci</w:t>
      </w:r>
      <w:r>
        <w:t>. V okně by se měla objevit informace o FIK, BKP, PKP a text s chybovou hláškou, nebo informace, že se zprávu podařilo zpracovat.</w:t>
      </w:r>
    </w:p>
    <w:p w:rsidR="00C13D5D" w:rsidRDefault="00C13D5D" w:rsidP="000F21DE">
      <w:pPr>
        <w:pStyle w:val="Odstavecseseznamem"/>
        <w:numPr>
          <w:ilvl w:val="0"/>
          <w:numId w:val="15"/>
        </w:numPr>
      </w:pPr>
      <w:r>
        <w:t>Chybové hlášky a řešení</w:t>
      </w:r>
    </w:p>
    <w:p w:rsidR="000C661B" w:rsidRDefault="00C13D5D" w:rsidP="000F21DE">
      <w:pPr>
        <w:ind w:left="1080"/>
      </w:pPr>
      <w:r>
        <w:t xml:space="preserve">Po stisknutí tlačítka Otestuj komunikaci se objeví </w:t>
      </w:r>
      <w:r w:rsidR="000C661B">
        <w:t xml:space="preserve">chybová </w:t>
      </w:r>
      <w:r>
        <w:t xml:space="preserve">hláška </w:t>
      </w:r>
    </w:p>
    <w:p w:rsidR="00EF5264" w:rsidRPr="007C6D98" w:rsidRDefault="00EF5264" w:rsidP="000F21DE">
      <w:pPr>
        <w:ind w:left="1080"/>
        <w:rPr>
          <w:b/>
          <w:color w:val="000000"/>
        </w:rPr>
      </w:pPr>
      <w:r w:rsidRPr="007C6D98">
        <w:rPr>
          <w:b/>
          <w:color w:val="000000"/>
        </w:rPr>
        <w:t>XML zpráva nevyhověla kontrole XML schématu</w:t>
      </w:r>
    </w:p>
    <w:p w:rsidR="00EF5264" w:rsidRPr="007C6D98" w:rsidRDefault="00EF5264" w:rsidP="00EF5264">
      <w:pPr>
        <w:pStyle w:val="Odstavecseseznamem"/>
        <w:numPr>
          <w:ilvl w:val="2"/>
          <w:numId w:val="26"/>
        </w:numPr>
      </w:pPr>
      <w:proofErr w:type="gramStart"/>
      <w:r w:rsidRPr="007C6D98">
        <w:rPr>
          <w:color w:val="000000"/>
        </w:rPr>
        <w:t>překontrolujte</w:t>
      </w:r>
      <w:proofErr w:type="gramEnd"/>
      <w:r w:rsidRPr="007C6D98">
        <w:rPr>
          <w:color w:val="000000"/>
        </w:rPr>
        <w:t xml:space="preserve"> zda máte správně zapsané DIČ (bez mezer a diakritiky)</w:t>
      </w:r>
    </w:p>
    <w:p w:rsidR="00EF5264" w:rsidRPr="007C6D98" w:rsidRDefault="007C6D98" w:rsidP="00EF5264">
      <w:pPr>
        <w:pStyle w:val="Odstavecseseznamem"/>
        <w:numPr>
          <w:ilvl w:val="2"/>
          <w:numId w:val="26"/>
        </w:numPr>
      </w:pPr>
      <w:r w:rsidRPr="007C6D98">
        <w:rPr>
          <w:color w:val="000000"/>
        </w:rPr>
        <w:t xml:space="preserve">pokud zde chyba není aktualizujte .net </w:t>
      </w:r>
      <w:proofErr w:type="spellStart"/>
      <w:r w:rsidRPr="007C6D98">
        <w:rPr>
          <w:color w:val="000000"/>
        </w:rPr>
        <w:t>framework</w:t>
      </w:r>
      <w:proofErr w:type="spellEnd"/>
      <w:r w:rsidR="00EF5264" w:rsidRPr="007C6D98">
        <w:rPr>
          <w:color w:val="000000"/>
        </w:rPr>
        <w:t xml:space="preserve"> </w:t>
      </w:r>
    </w:p>
    <w:p w:rsidR="00C13D5D" w:rsidRPr="004E13FC" w:rsidRDefault="00C13D5D" w:rsidP="000F21DE">
      <w:pPr>
        <w:ind w:left="1080"/>
        <w:rPr>
          <w:b/>
        </w:rPr>
      </w:pPr>
      <w:r w:rsidRPr="004E13FC">
        <w:rPr>
          <w:b/>
        </w:rPr>
        <w:t>Klíč není platný pro použití v zadaném stavu</w:t>
      </w:r>
    </w:p>
    <w:p w:rsidR="00F016EC" w:rsidRDefault="00F016EC" w:rsidP="000C661B">
      <w:pPr>
        <w:pStyle w:val="Odstavecseseznamem"/>
        <w:numPr>
          <w:ilvl w:val="2"/>
          <w:numId w:val="26"/>
        </w:numPr>
      </w:pPr>
      <w:r>
        <w:t>Ve WIN je přihlášen uživatel, který nemá nainstalován osobní certifikát pro přístup do EET (Certifikát byl instalován pod jiným uživatelem)</w:t>
      </w:r>
      <w:r w:rsidR="00C13D5D">
        <w:t>, nebo jste při in</w:t>
      </w:r>
      <w:r>
        <w:t xml:space="preserve">stalaci certifikátu nezaškrtli </w:t>
      </w:r>
      <w:r w:rsidR="00C13D5D">
        <w:t xml:space="preserve">volbu </w:t>
      </w:r>
      <w:r w:rsidR="00C13D5D" w:rsidRPr="00F016EC">
        <w:rPr>
          <w:b/>
        </w:rPr>
        <w:t>Označit klíč jako exportovatelný.</w:t>
      </w:r>
      <w:r w:rsidR="00C13D5D">
        <w:t xml:space="preserve"> </w:t>
      </w:r>
    </w:p>
    <w:p w:rsidR="000C661B" w:rsidRDefault="00C13D5D" w:rsidP="000C661B">
      <w:pPr>
        <w:pStyle w:val="Odstavecseseznamem"/>
        <w:numPr>
          <w:ilvl w:val="2"/>
          <w:numId w:val="26"/>
        </w:numPr>
      </w:pPr>
      <w:r>
        <w:t>P</w:t>
      </w:r>
      <w:r w:rsidR="00D464FC">
        <w:t xml:space="preserve">roveďte </w:t>
      </w:r>
      <w:r>
        <w:t xml:space="preserve">opakovanou instalaci certifikátu </w:t>
      </w:r>
      <w:r w:rsidR="00F016EC">
        <w:t xml:space="preserve">pod uživatelským účtem </w:t>
      </w:r>
      <w:r>
        <w:t>uživatele používajícího program Vážní hospodářství.</w:t>
      </w:r>
    </w:p>
    <w:p w:rsidR="000C661B" w:rsidRDefault="000C661B" w:rsidP="000C661B">
      <w:pPr>
        <w:ind w:left="1080"/>
        <w:rPr>
          <w:b/>
        </w:rPr>
      </w:pPr>
      <w:proofErr w:type="spellStart"/>
      <w:r w:rsidRPr="000C661B">
        <w:rPr>
          <w:b/>
        </w:rPr>
        <w:t>INFo</w:t>
      </w:r>
      <w:proofErr w:type="spellEnd"/>
      <w:r w:rsidRPr="000C661B">
        <w:rPr>
          <w:b/>
        </w:rPr>
        <w:t xml:space="preserve">=Typ </w:t>
      </w:r>
      <w:proofErr w:type="spellStart"/>
      <w:r w:rsidRPr="000C661B">
        <w:rPr>
          <w:b/>
        </w:rPr>
        <w:t>System.Reflection.CustomAttributeExtensions</w:t>
      </w:r>
      <w:proofErr w:type="spellEnd"/>
      <w:r w:rsidRPr="000C661B">
        <w:rPr>
          <w:b/>
        </w:rPr>
        <w:t xml:space="preserve"> ze sestavení </w:t>
      </w:r>
      <w:proofErr w:type="spellStart"/>
      <w:r w:rsidRPr="000C661B">
        <w:rPr>
          <w:b/>
        </w:rPr>
        <w:t>mscorlib</w:t>
      </w:r>
      <w:proofErr w:type="spellEnd"/>
      <w:r w:rsidRPr="000C661B">
        <w:rPr>
          <w:b/>
        </w:rPr>
        <w:t xml:space="preserve">, </w:t>
      </w:r>
      <w:proofErr w:type="spellStart"/>
      <w:r w:rsidRPr="000C661B">
        <w:rPr>
          <w:b/>
        </w:rPr>
        <w:t>Version</w:t>
      </w:r>
      <w:proofErr w:type="spellEnd"/>
      <w:r w:rsidRPr="000C661B">
        <w:rPr>
          <w:b/>
        </w:rPr>
        <w:t xml:space="preserve">=4.0.0.0, </w:t>
      </w:r>
      <w:proofErr w:type="spellStart"/>
      <w:r w:rsidRPr="000C661B">
        <w:rPr>
          <w:b/>
        </w:rPr>
        <w:t>Culture</w:t>
      </w:r>
      <w:proofErr w:type="spellEnd"/>
      <w:r w:rsidRPr="000C661B">
        <w:rPr>
          <w:b/>
        </w:rPr>
        <w:t>=</w:t>
      </w:r>
      <w:proofErr w:type="spellStart"/>
      <w:r w:rsidRPr="000C661B">
        <w:rPr>
          <w:b/>
        </w:rPr>
        <w:t>neutral</w:t>
      </w:r>
      <w:proofErr w:type="spellEnd"/>
      <w:r w:rsidRPr="000C661B">
        <w:rPr>
          <w:b/>
        </w:rPr>
        <w:t xml:space="preserve">, </w:t>
      </w:r>
      <w:proofErr w:type="spellStart"/>
      <w:r w:rsidRPr="000C661B">
        <w:rPr>
          <w:b/>
        </w:rPr>
        <w:t>PublicKeyToken</w:t>
      </w:r>
      <w:proofErr w:type="spellEnd"/>
      <w:r w:rsidRPr="000C661B">
        <w:rPr>
          <w:b/>
        </w:rPr>
        <w:t>=b77a5c561934e089 nelze načíst. ||</w:t>
      </w:r>
    </w:p>
    <w:p w:rsidR="00632965" w:rsidRDefault="00632965" w:rsidP="000C661B">
      <w:pPr>
        <w:ind w:left="1080"/>
        <w:rPr>
          <w:b/>
        </w:rPr>
      </w:pPr>
      <w:r>
        <w:rPr>
          <w:b/>
        </w:rPr>
        <w:t xml:space="preserve">nebo jiná chybová hláška </w:t>
      </w:r>
    </w:p>
    <w:p w:rsidR="000C661B" w:rsidRPr="000C661B" w:rsidRDefault="000C661B" w:rsidP="00632965">
      <w:pPr>
        <w:pStyle w:val="Odstavecseseznamem"/>
        <w:numPr>
          <w:ilvl w:val="2"/>
          <w:numId w:val="26"/>
        </w:numPr>
      </w:pPr>
      <w:r w:rsidRPr="000C661B">
        <w:lastRenderedPageBreak/>
        <w:t xml:space="preserve">Aktualizujte </w:t>
      </w:r>
      <w:r>
        <w:t>Microsoft .NET Framework</w:t>
      </w:r>
      <w:r w:rsidRPr="000C661B">
        <w:t xml:space="preserve"> </w:t>
      </w:r>
    </w:p>
    <w:p w:rsidR="00D464FC" w:rsidRPr="001F6170" w:rsidRDefault="000C661B" w:rsidP="001F6170">
      <w:pPr>
        <w:pStyle w:val="Odstavecseseznamem"/>
        <w:numPr>
          <w:ilvl w:val="2"/>
          <w:numId w:val="26"/>
        </w:numPr>
      </w:pPr>
      <w:r w:rsidRPr="000C661B">
        <w:t>Např.</w:t>
      </w:r>
      <w:r>
        <w:t xml:space="preserve"> ve WIN </w:t>
      </w:r>
      <w:proofErr w:type="gramStart"/>
      <w:r>
        <w:t xml:space="preserve">7 </w:t>
      </w:r>
      <w:r w:rsidRPr="000C661B">
        <w:t xml:space="preserve"> zvolte</w:t>
      </w:r>
      <w:proofErr w:type="gramEnd"/>
      <w:r w:rsidRPr="000C661B">
        <w:t xml:space="preserve"> </w:t>
      </w:r>
      <w:r>
        <w:t xml:space="preserve">vyhledat aktualizace </w:t>
      </w:r>
      <w:r w:rsidRPr="000C661B">
        <w:t>– Volitelné aktualizace – vyberte vše s</w:t>
      </w:r>
      <w:r>
        <w:t xml:space="preserve"> Microsoft </w:t>
      </w:r>
      <w:r w:rsidRPr="000C661B">
        <w:t xml:space="preserve">. Net </w:t>
      </w:r>
      <w:r>
        <w:t>FRAMEWORK</w:t>
      </w:r>
      <w:r w:rsidRPr="000C661B">
        <w:t xml:space="preserve"> </w:t>
      </w:r>
      <w:r w:rsidR="00D464FC">
        <w:br w:type="page"/>
      </w:r>
    </w:p>
    <w:p w:rsidR="00565F44" w:rsidRDefault="00565F44" w:rsidP="00FA4608">
      <w:pPr>
        <w:pStyle w:val="Nadpis4"/>
      </w:pPr>
      <w:r w:rsidRPr="00F4079D">
        <w:lastRenderedPageBreak/>
        <w:t>Konfigurace programu</w:t>
      </w:r>
    </w:p>
    <w:p w:rsidR="00565F44" w:rsidRDefault="00565F44" w:rsidP="00565F44">
      <w:pPr>
        <w:pStyle w:val="Odstavecseseznamem"/>
        <w:ind w:left="0"/>
        <w:jc w:val="both"/>
        <w:rPr>
          <w:b/>
        </w:rPr>
      </w:pPr>
      <w:r>
        <w:rPr>
          <w:b/>
        </w:rPr>
        <w:t xml:space="preserve">V číselníku pohybů </w:t>
      </w:r>
    </w:p>
    <w:p w:rsidR="00565F44" w:rsidRDefault="00565F44" w:rsidP="00565F44">
      <w:pPr>
        <w:pStyle w:val="Odstavecseseznamem"/>
        <w:numPr>
          <w:ilvl w:val="0"/>
          <w:numId w:val="3"/>
        </w:numPr>
        <w:jc w:val="both"/>
      </w:pPr>
      <w:r w:rsidRPr="00F4079D">
        <w:t>založte nový pohyb</w:t>
      </w:r>
      <w:r>
        <w:t xml:space="preserve"> se způsobem úhrady Hotově EET (Doporučeno)</w:t>
      </w:r>
    </w:p>
    <w:p w:rsidR="00565F44" w:rsidRPr="00F4079D" w:rsidRDefault="00565F44" w:rsidP="00565F44">
      <w:pPr>
        <w:pStyle w:val="Odstavecseseznamem"/>
        <w:numPr>
          <w:ilvl w:val="0"/>
          <w:numId w:val="3"/>
        </w:numPr>
        <w:jc w:val="both"/>
      </w:pPr>
      <w:r>
        <w:t xml:space="preserve">pokud používáte platby kartou, založte i pohyb </w:t>
      </w:r>
      <w:r w:rsidRPr="00F4079D">
        <w:t xml:space="preserve">Kartou </w:t>
      </w:r>
      <w:r>
        <w:t>+</w:t>
      </w:r>
      <w:r w:rsidRPr="00F4079D">
        <w:t>EET</w:t>
      </w:r>
      <w:r>
        <w:t xml:space="preserve"> </w:t>
      </w:r>
    </w:p>
    <w:p w:rsidR="00565F44" w:rsidRDefault="00565F44" w:rsidP="00565F44">
      <w:pPr>
        <w:pStyle w:val="Odstavecseseznamem"/>
        <w:numPr>
          <w:ilvl w:val="0"/>
          <w:numId w:val="3"/>
        </w:numPr>
        <w:jc w:val="both"/>
      </w:pPr>
      <w:r>
        <w:t xml:space="preserve">lze změnit i způsob platby u současného pohybu s platbou </w:t>
      </w:r>
      <w:r w:rsidRPr="00565F44">
        <w:rPr>
          <w:b/>
        </w:rPr>
        <w:t>Hotově</w:t>
      </w:r>
      <w:r>
        <w:t xml:space="preserve"> na </w:t>
      </w:r>
      <w:r w:rsidRPr="00565F44">
        <w:rPr>
          <w:b/>
        </w:rPr>
        <w:t>Hotově + EET</w:t>
      </w:r>
      <w:r>
        <w:t xml:space="preserve"> –</w:t>
      </w:r>
      <w:r w:rsidRPr="00F4079D">
        <w:t xml:space="preserve"> změ</w:t>
      </w:r>
      <w:r>
        <w:t>nu proveďte</w:t>
      </w:r>
      <w:r w:rsidRPr="00F4079D">
        <w:t xml:space="preserve"> k datu, kdy chcete začít evidovat platby v EET </w:t>
      </w:r>
      <w:r>
        <w:t xml:space="preserve">(program si pamatuje, který doklad byl vystaven, když byl v číselníku způsob  platby </w:t>
      </w:r>
      <w:r w:rsidRPr="00565F44">
        <w:rPr>
          <w:b/>
        </w:rPr>
        <w:t>Hotově</w:t>
      </w:r>
      <w:r>
        <w:t xml:space="preserve"> a u kterého již bylo </w:t>
      </w:r>
      <w:r w:rsidRPr="00565F44">
        <w:rPr>
          <w:b/>
        </w:rPr>
        <w:t>Hotově + EET</w:t>
      </w:r>
      <w:r>
        <w:t>)</w:t>
      </w:r>
    </w:p>
    <w:p w:rsidR="00565F44" w:rsidRDefault="00565F44" w:rsidP="00565F44">
      <w:pPr>
        <w:pStyle w:val="Odstavecseseznamem"/>
        <w:numPr>
          <w:ilvl w:val="0"/>
          <w:numId w:val="3"/>
        </w:numPr>
        <w:jc w:val="both"/>
      </w:pPr>
      <w:r>
        <w:t>na záložce Tisk dokladu vyberte pro příslušný pohyb předlohu určenou pro EET</w:t>
      </w:r>
    </w:p>
    <w:p w:rsidR="001E0418" w:rsidRDefault="001F6170" w:rsidP="001F6170">
      <w:pPr>
        <w:jc w:val="both"/>
      </w:pPr>
      <w:r w:rsidRPr="001F6170">
        <w:t>P</w:t>
      </w:r>
      <w:r>
        <w:t xml:space="preserve">okud chcete pokladní knihu včetně kódu FIK, zvolte menu Servis - Konfigurace a úpravy sestav a </w:t>
      </w:r>
      <w:r w:rsidR="00565F44">
        <w:t xml:space="preserve">na záložce </w:t>
      </w:r>
      <w:proofErr w:type="gramStart"/>
      <w:r w:rsidR="00565F44" w:rsidRPr="001F6170">
        <w:rPr>
          <w:b/>
        </w:rPr>
        <w:t>Knihy,</w:t>
      </w:r>
      <w:r w:rsidR="00565F44">
        <w:t xml:space="preserve">  zvolte</w:t>
      </w:r>
      <w:proofErr w:type="gramEnd"/>
      <w:r>
        <w:t xml:space="preserve"> </w:t>
      </w:r>
      <w:r w:rsidRPr="001F6170">
        <w:rPr>
          <w:b/>
        </w:rPr>
        <w:t>Pokladní knihu</w:t>
      </w:r>
      <w:r>
        <w:t xml:space="preserve"> s textem EET </w:t>
      </w:r>
    </w:p>
    <w:p w:rsidR="00F4079D" w:rsidRDefault="00F4079D" w:rsidP="001E0418"/>
    <w:p w:rsidR="0068125A" w:rsidRDefault="0068125A" w:rsidP="00FA4608">
      <w:pPr>
        <w:pStyle w:val="Nadpis4"/>
      </w:pPr>
      <w:r>
        <w:t xml:space="preserve">Číslování dokladů odesílaných </w:t>
      </w:r>
      <w:proofErr w:type="gramStart"/>
      <w:r>
        <w:t>do  EET</w:t>
      </w:r>
      <w:proofErr w:type="gramEnd"/>
    </w:p>
    <w:p w:rsidR="0068125A" w:rsidRDefault="0068125A" w:rsidP="0068125A">
      <w:pPr>
        <w:pStyle w:val="Odstavecseseznamem"/>
        <w:numPr>
          <w:ilvl w:val="0"/>
          <w:numId w:val="12"/>
        </w:numPr>
        <w:jc w:val="both"/>
      </w:pPr>
      <w:r w:rsidRPr="004D0426">
        <w:t>Vážní lístky za hotové</w:t>
      </w:r>
      <w:r>
        <w:t xml:space="preserve"> (mají přiděleno číslo pokladního dokladu)  </w:t>
      </w:r>
    </w:p>
    <w:p w:rsidR="0068125A" w:rsidRDefault="0068125A" w:rsidP="0068125A">
      <w:pPr>
        <w:pStyle w:val="Odstavecseseznamem"/>
        <w:jc w:val="both"/>
      </w:pPr>
      <w:proofErr w:type="spellStart"/>
      <w:proofErr w:type="gramStart"/>
      <w:r w:rsidRPr="007E0A60">
        <w:rPr>
          <w:b/>
        </w:rPr>
        <w:t>P.d.:</w:t>
      </w:r>
      <w:r w:rsidRPr="007E0A60">
        <w:rPr>
          <w:b/>
          <w:i/>
        </w:rPr>
        <w:t>číslo</w:t>
      </w:r>
      <w:proofErr w:type="spellEnd"/>
      <w:proofErr w:type="gramEnd"/>
      <w:r w:rsidRPr="007E0A60">
        <w:rPr>
          <w:b/>
          <w:i/>
        </w:rPr>
        <w:t xml:space="preserve"> pokladní knihy</w:t>
      </w:r>
      <w:r w:rsidRPr="007E0A60">
        <w:rPr>
          <w:b/>
        </w:rPr>
        <w:t xml:space="preserve"> /</w:t>
      </w:r>
      <w:r w:rsidRPr="007E0A60">
        <w:rPr>
          <w:b/>
          <w:i/>
        </w:rPr>
        <w:t>číslo pokladního dokladu</w:t>
      </w:r>
    </w:p>
    <w:p w:rsidR="0068125A" w:rsidRDefault="0068125A" w:rsidP="0068125A">
      <w:pPr>
        <w:pStyle w:val="Odstavecseseznamem"/>
        <w:numPr>
          <w:ilvl w:val="0"/>
          <w:numId w:val="12"/>
        </w:numPr>
        <w:jc w:val="both"/>
      </w:pPr>
      <w:r>
        <w:t xml:space="preserve">Vážní lístky – platba kartou: </w:t>
      </w:r>
    </w:p>
    <w:p w:rsidR="0068125A" w:rsidRPr="004D0426" w:rsidRDefault="0068125A" w:rsidP="0068125A">
      <w:pPr>
        <w:pStyle w:val="Odstavecseseznamem"/>
        <w:jc w:val="both"/>
      </w:pPr>
      <w:proofErr w:type="spellStart"/>
      <w:proofErr w:type="gramStart"/>
      <w:r w:rsidRPr="007E0A60">
        <w:rPr>
          <w:b/>
        </w:rPr>
        <w:t>V.l.:</w:t>
      </w:r>
      <w:r w:rsidRPr="007E0A60">
        <w:rPr>
          <w:b/>
          <w:i/>
        </w:rPr>
        <w:t>číslo</w:t>
      </w:r>
      <w:proofErr w:type="spellEnd"/>
      <w:proofErr w:type="gramEnd"/>
      <w:r w:rsidRPr="007E0A60">
        <w:rPr>
          <w:b/>
          <w:i/>
        </w:rPr>
        <w:t xml:space="preserve"> vážní knihy</w:t>
      </w:r>
      <w:r w:rsidRPr="007E0A60">
        <w:rPr>
          <w:b/>
        </w:rPr>
        <w:t xml:space="preserve"> /</w:t>
      </w:r>
      <w:r w:rsidRPr="007E0A60">
        <w:rPr>
          <w:b/>
          <w:i/>
        </w:rPr>
        <w:t>číslo vážního lístku</w:t>
      </w:r>
    </w:p>
    <w:p w:rsidR="0068125A" w:rsidRDefault="0068125A" w:rsidP="0068125A">
      <w:pPr>
        <w:pStyle w:val="Odstavecseseznamem"/>
        <w:numPr>
          <w:ilvl w:val="0"/>
          <w:numId w:val="12"/>
        </w:numPr>
        <w:jc w:val="both"/>
      </w:pPr>
      <w:r w:rsidRPr="004D0426">
        <w:t>Pokladní doklady z modulu Pokladna</w:t>
      </w:r>
    </w:p>
    <w:p w:rsidR="0068125A" w:rsidRPr="007E0A60" w:rsidRDefault="0068125A" w:rsidP="0068125A">
      <w:pPr>
        <w:pStyle w:val="Odstavecseseznamem"/>
        <w:jc w:val="both"/>
        <w:rPr>
          <w:b/>
        </w:rPr>
      </w:pPr>
      <w:proofErr w:type="spellStart"/>
      <w:proofErr w:type="gramStart"/>
      <w:r w:rsidRPr="007E0A60">
        <w:rPr>
          <w:b/>
        </w:rPr>
        <w:t>Pokl.d.:</w:t>
      </w:r>
      <w:r w:rsidRPr="007E0A60">
        <w:rPr>
          <w:b/>
          <w:i/>
        </w:rPr>
        <w:t>číslo</w:t>
      </w:r>
      <w:proofErr w:type="spellEnd"/>
      <w:proofErr w:type="gramEnd"/>
      <w:r w:rsidRPr="007E0A60">
        <w:rPr>
          <w:b/>
          <w:i/>
        </w:rPr>
        <w:t xml:space="preserve"> pokladního dokladu</w:t>
      </w:r>
    </w:p>
    <w:p w:rsidR="0068125A" w:rsidRPr="004D0426" w:rsidRDefault="0068125A" w:rsidP="0068125A">
      <w:pPr>
        <w:pStyle w:val="Odstavecseseznamem"/>
        <w:numPr>
          <w:ilvl w:val="0"/>
          <w:numId w:val="12"/>
        </w:numPr>
        <w:jc w:val="both"/>
      </w:pPr>
      <w:r w:rsidRPr="004D0426">
        <w:t>Faktury za hotové</w:t>
      </w:r>
    </w:p>
    <w:p w:rsidR="0068125A" w:rsidRPr="007E0A60" w:rsidRDefault="0068125A" w:rsidP="0068125A">
      <w:pPr>
        <w:pStyle w:val="Odstavecseseznamem"/>
        <w:rPr>
          <w:b/>
        </w:rPr>
      </w:pPr>
      <w:proofErr w:type="spellStart"/>
      <w:r w:rsidRPr="007E0A60">
        <w:rPr>
          <w:b/>
        </w:rPr>
        <w:t>Fakt.:</w:t>
      </w:r>
      <w:r w:rsidRPr="007E0A60">
        <w:rPr>
          <w:b/>
          <w:i/>
        </w:rPr>
        <w:t>číslo</w:t>
      </w:r>
      <w:proofErr w:type="spellEnd"/>
      <w:r w:rsidRPr="007E0A60">
        <w:rPr>
          <w:b/>
          <w:i/>
        </w:rPr>
        <w:t xml:space="preserve"> faktury</w:t>
      </w:r>
    </w:p>
    <w:p w:rsidR="008C1EBB" w:rsidRPr="00497E14" w:rsidRDefault="008C1EBB" w:rsidP="00FA4608">
      <w:pPr>
        <w:pStyle w:val="Nadpis4"/>
      </w:pPr>
      <w:r>
        <w:t>O</w:t>
      </w:r>
      <w:r w:rsidRPr="00497E14">
        <w:t>mezení</w:t>
      </w:r>
      <w:r>
        <w:t xml:space="preserve"> v režimu EET</w:t>
      </w:r>
    </w:p>
    <w:p w:rsidR="008C1EBB" w:rsidRDefault="008C1EBB" w:rsidP="008C1EBB">
      <w:pPr>
        <w:pStyle w:val="Odstavecseseznamem"/>
        <w:numPr>
          <w:ilvl w:val="0"/>
          <w:numId w:val="2"/>
        </w:numPr>
      </w:pPr>
      <w:r>
        <w:t>Nelze opravit doklad vystavený pro EET, je potřeba udělat storno a vystavit doklad znovu správně.</w:t>
      </w:r>
    </w:p>
    <w:p w:rsidR="008C1EBB" w:rsidRDefault="008C1EBB" w:rsidP="008C1EBB">
      <w:pPr>
        <w:pStyle w:val="Odstavecseseznamem"/>
        <w:numPr>
          <w:ilvl w:val="0"/>
          <w:numId w:val="2"/>
        </w:numPr>
      </w:pPr>
      <w:r>
        <w:t>Stornovat doklad pro EET lze jen s aktuálním datem.</w:t>
      </w:r>
    </w:p>
    <w:p w:rsidR="008C1EBB" w:rsidRDefault="008C1EBB" w:rsidP="008C1EBB">
      <w:pPr>
        <w:pStyle w:val="Odstavecseseznamem"/>
        <w:numPr>
          <w:ilvl w:val="0"/>
          <w:numId w:val="2"/>
        </w:numPr>
      </w:pPr>
      <w:r>
        <w:t>Nelze smazat doklad pro EET, je potřeba udělat storno dokladu.</w:t>
      </w:r>
    </w:p>
    <w:p w:rsidR="008C1EBB" w:rsidRPr="002364BC" w:rsidRDefault="008C1EBB" w:rsidP="008C1EBB">
      <w:pPr>
        <w:pStyle w:val="Odstavecseseznamem"/>
        <w:numPr>
          <w:ilvl w:val="0"/>
          <w:numId w:val="2"/>
        </w:numPr>
      </w:pPr>
      <w:r>
        <w:t xml:space="preserve">Při vystavení dokladu při zaškrtnuté volbě </w:t>
      </w:r>
      <w:r w:rsidRPr="002364BC">
        <w:rPr>
          <w:b/>
        </w:rPr>
        <w:t>Změna data vystavení</w:t>
      </w:r>
      <w:r>
        <w:rPr>
          <w:b/>
        </w:rPr>
        <w:t xml:space="preserve"> </w:t>
      </w:r>
    </w:p>
    <w:p w:rsidR="008C1EBB" w:rsidRPr="002364BC" w:rsidRDefault="008C1EBB" w:rsidP="008C1EBB">
      <w:pPr>
        <w:pStyle w:val="Odstavecseseznamem"/>
        <w:numPr>
          <w:ilvl w:val="0"/>
          <w:numId w:val="2"/>
        </w:numPr>
        <w:ind w:left="1068"/>
      </w:pPr>
      <w:r w:rsidRPr="002364BC">
        <w:t>Doklad bude vystaven k zvolenému datu</w:t>
      </w:r>
    </w:p>
    <w:p w:rsidR="008C1EBB" w:rsidRDefault="008C1EBB" w:rsidP="008C1EBB">
      <w:pPr>
        <w:pStyle w:val="Odstavecseseznamem"/>
        <w:numPr>
          <w:ilvl w:val="0"/>
          <w:numId w:val="2"/>
        </w:numPr>
        <w:ind w:left="1068"/>
      </w:pPr>
      <w:r>
        <w:rPr>
          <w:b/>
        </w:rPr>
        <w:t xml:space="preserve">Datum a čas úhrady </w:t>
      </w:r>
      <w:r w:rsidRPr="002364BC">
        <w:t>pro</w:t>
      </w:r>
      <w:r>
        <w:t> sestavu EET je vždy aktuální systémový datum a čas.</w:t>
      </w:r>
    </w:p>
    <w:p w:rsidR="008C1EBB" w:rsidRDefault="008C1EBB" w:rsidP="008C1EBB">
      <w:pPr>
        <w:pStyle w:val="Odstavecseseznamem"/>
        <w:numPr>
          <w:ilvl w:val="0"/>
          <w:numId w:val="2"/>
        </w:numPr>
      </w:pPr>
      <w:r w:rsidRPr="002364BC">
        <w:t>Pokud je doklad vystaven na fakturu a později ho uživatel s oprávněním opravit vážní lístky změní na doklad určený pro EET</w:t>
      </w:r>
      <w:r>
        <w:t xml:space="preserve">, bude doklad odeslán do EET a do dokladu se zapíše datum a čas platby aktuální systémový datum a čas. </w:t>
      </w:r>
      <w:r w:rsidRPr="002364BC">
        <w:t xml:space="preserve"> </w:t>
      </w:r>
    </w:p>
    <w:p w:rsidR="00D464FC" w:rsidRDefault="00D464FC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68125A" w:rsidRDefault="0068125A" w:rsidP="00FA4608">
      <w:pPr>
        <w:pStyle w:val="Nadpis4"/>
      </w:pPr>
      <w:r>
        <w:lastRenderedPageBreak/>
        <w:t>Práce obsluhy</w:t>
      </w:r>
    </w:p>
    <w:p w:rsidR="007C4C12" w:rsidRDefault="007C4C12" w:rsidP="0068125A">
      <w:r>
        <w:t>Program automaticky kontroluje neodeslané doklady do EET při spuštění programu a při jeho ukončení</w:t>
      </w:r>
      <w:r w:rsidR="003A6CCF">
        <w:t>.</w:t>
      </w:r>
    </w:p>
    <w:p w:rsidR="0068125A" w:rsidRDefault="0068125A" w:rsidP="0033630A">
      <w:r>
        <w:t xml:space="preserve">Při </w:t>
      </w:r>
      <w:r w:rsidRPr="00051837">
        <w:rPr>
          <w:b/>
        </w:rPr>
        <w:t xml:space="preserve">spuštění </w:t>
      </w:r>
      <w:r w:rsidR="00051837">
        <w:t xml:space="preserve">i </w:t>
      </w:r>
      <w:r w:rsidR="00051837" w:rsidRPr="00051837">
        <w:rPr>
          <w:b/>
        </w:rPr>
        <w:t>ukončení</w:t>
      </w:r>
      <w:r w:rsidR="00051837">
        <w:t xml:space="preserve"> </w:t>
      </w:r>
      <w:r>
        <w:t xml:space="preserve">programu se Vám vždy aktivuje okno </w:t>
      </w:r>
      <w:bookmarkStart w:id="1" w:name="OLE_LINK8"/>
      <w:bookmarkStart w:id="2" w:name="OLE_LINK9"/>
      <w:bookmarkStart w:id="3" w:name="OLE_LINK10"/>
      <w:r w:rsidR="007C4C12" w:rsidRPr="0033630A">
        <w:rPr>
          <w:b/>
        </w:rPr>
        <w:t>Elektronická evidence tržeb</w:t>
      </w:r>
      <w:bookmarkEnd w:id="1"/>
      <w:bookmarkEnd w:id="2"/>
      <w:bookmarkEnd w:id="3"/>
      <w:r w:rsidR="007C4C12">
        <w:t>, ve kterém js</w:t>
      </w:r>
      <w:r w:rsidR="00051837">
        <w:t>ou zobrazeny doklady, které měly</w:t>
      </w:r>
      <w:r w:rsidR="007C4C12">
        <w:t xml:space="preserve"> být odeslány do EET a nemají FIK</w:t>
      </w:r>
      <w:r w:rsidR="0033630A">
        <w:t xml:space="preserve">. </w:t>
      </w:r>
    </w:p>
    <w:p w:rsidR="007C4C12" w:rsidRPr="007C4C12" w:rsidRDefault="0033630A" w:rsidP="007C4C12">
      <w:pPr>
        <w:pStyle w:val="Odstavecseseznamem"/>
        <w:numPr>
          <w:ilvl w:val="0"/>
          <w:numId w:val="12"/>
        </w:numPr>
        <w:rPr>
          <w:b/>
          <w:lang w:val="en-US"/>
        </w:rPr>
      </w:pPr>
      <w:proofErr w:type="spellStart"/>
      <w:r>
        <w:rPr>
          <w:lang w:val="en-US"/>
        </w:rPr>
        <w:t>Jestliže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máte</w:t>
      </w:r>
      <w:proofErr w:type="spellEnd"/>
      <w:r>
        <w:rPr>
          <w:lang w:val="en-US"/>
        </w:rPr>
        <w:t xml:space="preserve"> </w:t>
      </w:r>
      <w:r w:rsidR="001F6170">
        <w:rPr>
          <w:lang w:val="en-US"/>
        </w:rPr>
        <w:t xml:space="preserve">v </w:t>
      </w:r>
      <w:proofErr w:type="spellStart"/>
      <w:r w:rsidR="001F6170">
        <w:rPr>
          <w:lang w:val="en-US"/>
        </w:rPr>
        <w:t>okně</w:t>
      </w:r>
      <w:proofErr w:type="spellEnd"/>
      <w:r w:rsidR="001F6170">
        <w:rPr>
          <w:lang w:val="en-US"/>
        </w:rPr>
        <w:t xml:space="preserve"> </w:t>
      </w:r>
      <w:r w:rsidR="001F6170" w:rsidRPr="0033630A">
        <w:rPr>
          <w:b/>
        </w:rPr>
        <w:t>Elektronická evidence tržeb</w:t>
      </w:r>
      <w:r w:rsidR="001F6170">
        <w:rPr>
          <w:lang w:val="en-US"/>
        </w:rPr>
        <w:t xml:space="preserve"> </w:t>
      </w:r>
      <w:proofErr w:type="spellStart"/>
      <w:r>
        <w:rPr>
          <w:lang w:val="en-US"/>
        </w:rPr>
        <w:t>neodeslané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doklady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a  </w:t>
      </w:r>
      <w:proofErr w:type="spellStart"/>
      <w:r>
        <w:rPr>
          <w:lang w:val="en-US"/>
        </w:rPr>
        <w:t>příčiny</w:t>
      </w:r>
      <w:proofErr w:type="spellEnd"/>
      <w:proofErr w:type="gramEnd"/>
      <w:r>
        <w:rPr>
          <w:lang w:val="en-US"/>
        </w:rPr>
        <w:t>,</w:t>
      </w:r>
      <w:r w:rsidR="007C4C12" w:rsidRPr="007C4C12">
        <w:rPr>
          <w:lang w:val="en-US"/>
        </w:rPr>
        <w:t xml:space="preserve"> </w:t>
      </w:r>
      <w:proofErr w:type="spellStart"/>
      <w:r w:rsidR="007C4C12" w:rsidRPr="007C4C12">
        <w:rPr>
          <w:lang w:val="en-US"/>
        </w:rPr>
        <w:t>které</w:t>
      </w:r>
      <w:proofErr w:type="spellEnd"/>
      <w:r w:rsidR="007C4C12" w:rsidRPr="007C4C12">
        <w:rPr>
          <w:lang w:val="en-US"/>
        </w:rPr>
        <w:t xml:space="preserve"> </w:t>
      </w:r>
      <w:proofErr w:type="spellStart"/>
      <w:r w:rsidR="001F6170">
        <w:rPr>
          <w:lang w:val="en-US"/>
        </w:rPr>
        <w:t>způsobily</w:t>
      </w:r>
      <w:proofErr w:type="spellEnd"/>
      <w:r w:rsidR="007C4C12" w:rsidRPr="007C4C12">
        <w:rPr>
          <w:lang w:val="en-US"/>
        </w:rPr>
        <w:t xml:space="preserve"> </w:t>
      </w:r>
      <w:proofErr w:type="spellStart"/>
      <w:r w:rsidR="007C4C12" w:rsidRPr="007C4C12">
        <w:rPr>
          <w:lang w:val="en-US"/>
        </w:rPr>
        <w:t>ne</w:t>
      </w:r>
      <w:r w:rsidR="007C4C12">
        <w:rPr>
          <w:lang w:val="en-US"/>
        </w:rPr>
        <w:t>odeslání</w:t>
      </w:r>
      <w:proofErr w:type="spellEnd"/>
      <w:r w:rsidR="007C4C12" w:rsidRPr="007C4C12">
        <w:rPr>
          <w:lang w:val="en-US"/>
        </w:rPr>
        <w:t xml:space="preserve"> </w:t>
      </w:r>
      <w:proofErr w:type="spellStart"/>
      <w:r w:rsidR="007C4C12" w:rsidRPr="007C4C12">
        <w:rPr>
          <w:lang w:val="en-US"/>
        </w:rPr>
        <w:t>d</w:t>
      </w:r>
      <w:r w:rsidR="007C4C12">
        <w:rPr>
          <w:lang w:val="en-US"/>
        </w:rPr>
        <w:t>okladů</w:t>
      </w:r>
      <w:proofErr w:type="spellEnd"/>
      <w:r w:rsidR="007C4C12" w:rsidRPr="007C4C12">
        <w:rPr>
          <w:lang w:val="en-US"/>
        </w:rPr>
        <w:t xml:space="preserve"> do EET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již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pominuly</w:t>
      </w:r>
      <w:proofErr w:type="spellEnd"/>
      <w:r w:rsidR="007C4C12" w:rsidRPr="007C4C12">
        <w:rPr>
          <w:lang w:val="en-US"/>
        </w:rPr>
        <w:t xml:space="preserve">, </w:t>
      </w:r>
      <w:proofErr w:type="spellStart"/>
      <w:r w:rsidR="007C4C12" w:rsidRPr="007C4C12">
        <w:rPr>
          <w:lang w:val="en-US"/>
        </w:rPr>
        <w:t>stiskněte</w:t>
      </w:r>
      <w:proofErr w:type="spellEnd"/>
      <w:r w:rsidR="007C4C12" w:rsidRPr="007C4C12">
        <w:rPr>
          <w:lang w:val="en-US"/>
        </w:rPr>
        <w:t xml:space="preserve"> </w:t>
      </w:r>
      <w:proofErr w:type="spellStart"/>
      <w:r w:rsidR="007C4C12" w:rsidRPr="007C4C12">
        <w:rPr>
          <w:lang w:val="en-US"/>
        </w:rPr>
        <w:t>tlačítko</w:t>
      </w:r>
      <w:proofErr w:type="spellEnd"/>
      <w:r w:rsidR="007C4C12" w:rsidRPr="007C4C12">
        <w:rPr>
          <w:lang w:val="en-US"/>
        </w:rPr>
        <w:t xml:space="preserve"> </w:t>
      </w:r>
      <w:proofErr w:type="spellStart"/>
      <w:r w:rsidR="007C4C12" w:rsidRPr="007C4C12">
        <w:rPr>
          <w:b/>
          <w:lang w:val="en-US"/>
        </w:rPr>
        <w:t>Odeslat</w:t>
      </w:r>
      <w:proofErr w:type="spellEnd"/>
      <w:r w:rsidR="007C4C12" w:rsidRPr="007C4C12">
        <w:rPr>
          <w:b/>
          <w:lang w:val="en-US"/>
        </w:rPr>
        <w:t xml:space="preserve"> na EET</w:t>
      </w:r>
      <w:r>
        <w:rPr>
          <w:b/>
          <w:lang w:val="en-US"/>
        </w:rPr>
        <w:t>.</w:t>
      </w:r>
    </w:p>
    <w:p w:rsidR="0033630A" w:rsidRPr="0033630A" w:rsidRDefault="00D464FC" w:rsidP="0033630A">
      <w:pPr>
        <w:pStyle w:val="Odstavecseseznamem"/>
        <w:numPr>
          <w:ilvl w:val="0"/>
          <w:numId w:val="12"/>
        </w:numPr>
        <w:rPr>
          <w:lang w:val="en-US"/>
        </w:rPr>
      </w:pPr>
      <w:proofErr w:type="spellStart"/>
      <w:r>
        <w:rPr>
          <w:lang w:val="en-US"/>
        </w:rPr>
        <w:t>O</w:t>
      </w:r>
      <w:r w:rsidR="0033630A">
        <w:rPr>
          <w:lang w:val="en-US"/>
        </w:rPr>
        <w:t>kno</w:t>
      </w:r>
      <w:proofErr w:type="spellEnd"/>
      <w:r w:rsidR="0033630A">
        <w:rPr>
          <w:lang w:val="en-US"/>
        </w:rPr>
        <w:t xml:space="preserve"> </w:t>
      </w:r>
      <w:r w:rsidRPr="0033630A">
        <w:rPr>
          <w:b/>
        </w:rPr>
        <w:t>Elektronická evidence tržeb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lze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kdykoliv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zavřít</w:t>
      </w:r>
      <w:proofErr w:type="spellEnd"/>
      <w:r>
        <w:rPr>
          <w:lang w:val="en-US"/>
        </w:rPr>
        <w:t xml:space="preserve">, a </w:t>
      </w:r>
      <w:proofErr w:type="spellStart"/>
      <w:r>
        <w:rPr>
          <w:lang w:val="en-US"/>
        </w:rPr>
        <w:t>znovu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otevřít</w:t>
      </w:r>
      <w:proofErr w:type="spellEnd"/>
      <w:r w:rsidR="0033630A" w:rsidRPr="0033630A">
        <w:rPr>
          <w:lang w:val="en-US"/>
        </w:rPr>
        <w:t xml:space="preserve"> </w:t>
      </w:r>
      <w:proofErr w:type="spellStart"/>
      <w:r w:rsidR="0033630A" w:rsidRPr="0033630A">
        <w:rPr>
          <w:lang w:val="en-US"/>
        </w:rPr>
        <w:t>stisknutím</w:t>
      </w:r>
      <w:proofErr w:type="spellEnd"/>
      <w:r w:rsidR="0033630A" w:rsidRPr="0033630A">
        <w:rPr>
          <w:lang w:val="en-US"/>
        </w:rPr>
        <w:t xml:space="preserve"> </w:t>
      </w:r>
      <w:proofErr w:type="spellStart"/>
      <w:r w:rsidR="0033630A" w:rsidRPr="0033630A">
        <w:rPr>
          <w:lang w:val="en-US"/>
        </w:rPr>
        <w:t>tlačítka</w:t>
      </w:r>
      <w:proofErr w:type="spellEnd"/>
      <w:r w:rsidR="0033630A" w:rsidRPr="0033630A">
        <w:rPr>
          <w:lang w:val="en-US"/>
        </w:rPr>
        <w:t xml:space="preserve"> </w:t>
      </w:r>
      <w:proofErr w:type="spellStart"/>
      <w:proofErr w:type="gramStart"/>
      <w:r w:rsidR="0033630A" w:rsidRPr="0033630A">
        <w:rPr>
          <w:lang w:val="en-US"/>
        </w:rPr>
        <w:t>tlačítka</w:t>
      </w:r>
      <w:proofErr w:type="spellEnd"/>
      <w:r w:rsidR="0033630A" w:rsidRPr="0033630A">
        <w:rPr>
          <w:lang w:val="en-US"/>
        </w:rPr>
        <w:t xml:space="preserve">  </w:t>
      </w:r>
      <w:r w:rsidR="0033630A" w:rsidRPr="0033630A">
        <w:rPr>
          <w:b/>
          <w:lang w:val="en-US"/>
        </w:rPr>
        <w:t>EET</w:t>
      </w:r>
      <w:proofErr w:type="gramEnd"/>
      <w:r w:rsidR="0033630A" w:rsidRPr="0033630A">
        <w:rPr>
          <w:lang w:val="en-US"/>
        </w:rPr>
        <w:t xml:space="preserve"> v </w:t>
      </w:r>
      <w:proofErr w:type="spellStart"/>
      <w:r w:rsidR="0033630A" w:rsidRPr="0033630A">
        <w:rPr>
          <w:lang w:val="en-US"/>
        </w:rPr>
        <w:t>pravém</w:t>
      </w:r>
      <w:proofErr w:type="spellEnd"/>
      <w:r w:rsidR="0033630A" w:rsidRPr="0033630A">
        <w:rPr>
          <w:lang w:val="en-US"/>
        </w:rPr>
        <w:t xml:space="preserve"> </w:t>
      </w:r>
      <w:proofErr w:type="spellStart"/>
      <w:r w:rsidR="0033630A" w:rsidRPr="0033630A">
        <w:rPr>
          <w:lang w:val="en-US"/>
        </w:rPr>
        <w:t>horním</w:t>
      </w:r>
      <w:proofErr w:type="spellEnd"/>
      <w:r w:rsidR="0033630A" w:rsidRPr="0033630A">
        <w:rPr>
          <w:lang w:val="en-US"/>
        </w:rPr>
        <w:t xml:space="preserve"> rohu </w:t>
      </w:r>
      <w:proofErr w:type="spellStart"/>
      <w:r w:rsidR="0033630A">
        <w:rPr>
          <w:lang w:val="en-US"/>
        </w:rPr>
        <w:t>hlavní</w:t>
      </w:r>
      <w:proofErr w:type="spellEnd"/>
      <w:r w:rsidR="0033630A">
        <w:rPr>
          <w:lang w:val="en-US"/>
        </w:rPr>
        <w:t xml:space="preserve"> </w:t>
      </w:r>
      <w:proofErr w:type="spellStart"/>
      <w:r w:rsidR="0033630A">
        <w:rPr>
          <w:lang w:val="en-US"/>
        </w:rPr>
        <w:t>o</w:t>
      </w:r>
      <w:r>
        <w:rPr>
          <w:lang w:val="en-US"/>
        </w:rPr>
        <w:t>kna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Vážní</w:t>
      </w:r>
      <w:proofErr w:type="spellEnd"/>
      <w:r>
        <w:rPr>
          <w:lang w:val="en-US"/>
        </w:rPr>
        <w:t xml:space="preserve"> hospodářství</w:t>
      </w:r>
      <w:r w:rsidR="0033630A" w:rsidRPr="0033630A">
        <w:rPr>
          <w:lang w:val="en-US"/>
        </w:rPr>
        <w:t xml:space="preserve">. </w:t>
      </w:r>
    </w:p>
    <w:p w:rsidR="008C1EBB" w:rsidRPr="003A6CCF" w:rsidRDefault="0033630A" w:rsidP="0068125A">
      <w:pPr>
        <w:rPr>
          <w:b/>
        </w:rPr>
      </w:pPr>
      <w:r w:rsidRPr="003A6CCF">
        <w:rPr>
          <w:b/>
        </w:rPr>
        <w:t xml:space="preserve">Situace s neodesláním dokladů na EET by měla nastávat jen výjimečně. </w:t>
      </w:r>
    </w:p>
    <w:p w:rsidR="007C4C12" w:rsidRPr="003A6CCF" w:rsidRDefault="0033630A" w:rsidP="003A6CCF">
      <w:pPr>
        <w:pStyle w:val="Odstavecseseznamem"/>
        <w:numPr>
          <w:ilvl w:val="0"/>
          <w:numId w:val="13"/>
        </w:numPr>
        <w:rPr>
          <w:b/>
          <w:color w:val="FF0000"/>
        </w:rPr>
      </w:pPr>
      <w:r w:rsidRPr="003A6CCF">
        <w:rPr>
          <w:b/>
          <w:color w:val="FF0000"/>
        </w:rPr>
        <w:t xml:space="preserve">Pokud doklad nejde </w:t>
      </w:r>
      <w:r w:rsidR="008C1EBB" w:rsidRPr="003A6CCF">
        <w:rPr>
          <w:b/>
          <w:color w:val="FF0000"/>
        </w:rPr>
        <w:t>odeslat, domluvte se s </w:t>
      </w:r>
      <w:r w:rsidRPr="003A6CCF">
        <w:rPr>
          <w:b/>
          <w:color w:val="FF0000"/>
        </w:rPr>
        <w:t>Va</w:t>
      </w:r>
      <w:r w:rsidR="008C1EBB" w:rsidRPr="003A6CCF">
        <w:rPr>
          <w:b/>
          <w:color w:val="FF0000"/>
        </w:rPr>
        <w:t>ší vedoucí účtárny na náhradním řešení.</w:t>
      </w:r>
    </w:p>
    <w:p w:rsidR="008C1EBB" w:rsidRPr="003A6CCF" w:rsidRDefault="008C1EBB" w:rsidP="003A6CCF">
      <w:pPr>
        <w:pStyle w:val="Odstavecseseznamem"/>
        <w:numPr>
          <w:ilvl w:val="0"/>
          <w:numId w:val="13"/>
        </w:numPr>
        <w:rPr>
          <w:b/>
          <w:color w:val="FF0000"/>
          <w:lang w:val="en-US"/>
        </w:rPr>
      </w:pPr>
      <w:r w:rsidRPr="003A6CCF">
        <w:rPr>
          <w:b/>
          <w:color w:val="FF0000"/>
        </w:rPr>
        <w:t>Neukončujte program, pokud jsou neodeslané doklady na EET bez předchozí konzultace s účtárnou!</w:t>
      </w:r>
    </w:p>
    <w:p w:rsidR="004D0426" w:rsidRDefault="00961DA1" w:rsidP="00FA4608">
      <w:pPr>
        <w:pStyle w:val="Nadpis4"/>
      </w:pPr>
      <w:bookmarkStart w:id="4" w:name="OLE_LINK2"/>
      <w:bookmarkStart w:id="5" w:name="OLE_LINK3"/>
      <w:bookmarkStart w:id="6" w:name="OLE_LINK4"/>
      <w:bookmarkStart w:id="7" w:name="OLE_LINK6"/>
      <w:bookmarkStart w:id="8" w:name="OLE_LINK7"/>
      <w:r>
        <w:t xml:space="preserve">Kontroly </w:t>
      </w:r>
      <w:r w:rsidR="004D0426" w:rsidRPr="004D0426">
        <w:t>přenesených dokladů do EET</w:t>
      </w:r>
    </w:p>
    <w:p w:rsidR="00961DA1" w:rsidRPr="00961DA1" w:rsidRDefault="00D464FC" w:rsidP="00E734F2">
      <w:pPr>
        <w:pStyle w:val="Odstavecseseznamem"/>
        <w:numPr>
          <w:ilvl w:val="0"/>
          <w:numId w:val="27"/>
        </w:numPr>
        <w:jc w:val="both"/>
      </w:pPr>
      <w:bookmarkStart w:id="9" w:name="OLE_LINK5"/>
      <w:r w:rsidRPr="00525F22">
        <w:t xml:space="preserve">Na </w:t>
      </w:r>
      <w:r w:rsidR="00525F22" w:rsidRPr="00525F22">
        <w:t>daňovém portálu se přihlaste do</w:t>
      </w:r>
      <w:r w:rsidR="00961DA1" w:rsidRPr="00E734F2">
        <w:rPr>
          <w:b/>
        </w:rPr>
        <w:t xml:space="preserve"> elektronické evidence tržeb.</w:t>
      </w:r>
      <w:bookmarkEnd w:id="9"/>
      <w:r w:rsidR="00961DA1" w:rsidRPr="00961DA1">
        <w:t xml:space="preserve"> V přehledech tržeb si pro každý den můžete nalézt počet dokladů a celkovou tržbu za provozovnu a pokladnu.</w:t>
      </w:r>
    </w:p>
    <w:p w:rsidR="00D464FC" w:rsidRPr="004D0426" w:rsidRDefault="00C61B48" w:rsidP="00E734F2">
      <w:pPr>
        <w:ind w:left="1080"/>
        <w:jc w:val="both"/>
        <w:rPr>
          <w:b/>
        </w:rPr>
      </w:pPr>
      <w:r>
        <w:rPr>
          <w:b/>
        </w:rPr>
        <w:t>Překontrolujete, že</w:t>
      </w:r>
      <w:r w:rsidR="00961DA1">
        <w:rPr>
          <w:b/>
        </w:rPr>
        <w:t xml:space="preserve"> částka a počet dokladů je stejná s údaji v programu Vážní hospodářství</w:t>
      </w:r>
    </w:p>
    <w:p w:rsidR="004D0426" w:rsidRPr="004D0426" w:rsidRDefault="004D0426" w:rsidP="00E734F2">
      <w:pPr>
        <w:ind w:left="1080"/>
        <w:jc w:val="both"/>
        <w:rPr>
          <w:b/>
        </w:rPr>
      </w:pPr>
      <w:r w:rsidRPr="004D0426">
        <w:rPr>
          <w:b/>
        </w:rPr>
        <w:t xml:space="preserve">Vážní lístky </w:t>
      </w:r>
      <w:r w:rsidR="00D464FC">
        <w:rPr>
          <w:b/>
        </w:rPr>
        <w:t>– hotovostní platby</w:t>
      </w:r>
    </w:p>
    <w:p w:rsidR="004D0426" w:rsidRDefault="004D0426" w:rsidP="00E734F2">
      <w:pPr>
        <w:pStyle w:val="Odstavecseseznamem"/>
        <w:numPr>
          <w:ilvl w:val="0"/>
          <w:numId w:val="33"/>
        </w:numPr>
        <w:jc w:val="both"/>
      </w:pPr>
      <w:r>
        <w:t xml:space="preserve">zvolte </w:t>
      </w:r>
      <w:r w:rsidRPr="00E734F2">
        <w:rPr>
          <w:b/>
        </w:rPr>
        <w:t>Fi</w:t>
      </w:r>
      <w:r w:rsidR="00800A29" w:rsidRPr="00E734F2">
        <w:rPr>
          <w:b/>
        </w:rPr>
        <w:t xml:space="preserve">ltr </w:t>
      </w:r>
      <w:r w:rsidR="008515B0" w:rsidRPr="00E734F2">
        <w:rPr>
          <w:b/>
        </w:rPr>
        <w:t>–</w:t>
      </w:r>
      <w:r w:rsidR="00800A29" w:rsidRPr="00E734F2">
        <w:rPr>
          <w:b/>
        </w:rPr>
        <w:t xml:space="preserve"> </w:t>
      </w:r>
      <w:r w:rsidR="008515B0" w:rsidRPr="00E734F2">
        <w:rPr>
          <w:b/>
        </w:rPr>
        <w:t xml:space="preserve">období dat. úhrady </w:t>
      </w:r>
      <w:r w:rsidR="00800A29">
        <w:t xml:space="preserve"> </w:t>
      </w:r>
    </w:p>
    <w:p w:rsidR="004D0426" w:rsidRDefault="004D0426" w:rsidP="00E734F2">
      <w:pPr>
        <w:pStyle w:val="Odstavecseseznamem"/>
        <w:numPr>
          <w:ilvl w:val="0"/>
          <w:numId w:val="33"/>
        </w:numPr>
        <w:jc w:val="both"/>
      </w:pPr>
      <w:r>
        <w:t>Zadejte období úhrady</w:t>
      </w:r>
    </w:p>
    <w:p w:rsidR="00C14737" w:rsidRPr="00D464FC" w:rsidRDefault="004D0426" w:rsidP="00E734F2">
      <w:pPr>
        <w:pStyle w:val="Odstavecseseznamem"/>
        <w:numPr>
          <w:ilvl w:val="0"/>
          <w:numId w:val="33"/>
        </w:numPr>
        <w:jc w:val="both"/>
      </w:pPr>
      <w:r>
        <w:t>Stiskněte tlačítko</w:t>
      </w:r>
      <w:r w:rsidR="00C14737">
        <w:t xml:space="preserve"> </w:t>
      </w:r>
      <w:proofErr w:type="spellStart"/>
      <w:r w:rsidRPr="00E734F2">
        <w:rPr>
          <w:b/>
        </w:rPr>
        <w:t>Stand</w:t>
      </w:r>
      <w:proofErr w:type="spellEnd"/>
      <w:r w:rsidRPr="00E734F2">
        <w:rPr>
          <w:b/>
        </w:rPr>
        <w:t>.</w:t>
      </w:r>
      <w:r w:rsidR="00C14737" w:rsidRPr="00E734F2">
        <w:rPr>
          <w:b/>
        </w:rPr>
        <w:t xml:space="preserve"> </w:t>
      </w:r>
      <w:proofErr w:type="gramStart"/>
      <w:r w:rsidR="00C14737" w:rsidRPr="00E734F2">
        <w:rPr>
          <w:b/>
        </w:rPr>
        <w:t>sestavy</w:t>
      </w:r>
      <w:r w:rsidR="00D464FC" w:rsidRPr="00E734F2">
        <w:rPr>
          <w:b/>
        </w:rPr>
        <w:t>,..</w:t>
      </w:r>
      <w:proofErr w:type="gramEnd"/>
    </w:p>
    <w:p w:rsidR="00D464FC" w:rsidRPr="004D0426" w:rsidRDefault="00D464FC" w:rsidP="00E734F2">
      <w:pPr>
        <w:ind w:left="1080"/>
        <w:jc w:val="both"/>
        <w:rPr>
          <w:b/>
        </w:rPr>
      </w:pPr>
      <w:r w:rsidRPr="004D0426">
        <w:rPr>
          <w:b/>
        </w:rPr>
        <w:t xml:space="preserve">Vážní lístky </w:t>
      </w:r>
      <w:r>
        <w:rPr>
          <w:b/>
        </w:rPr>
        <w:t>– platby kartou</w:t>
      </w:r>
    </w:p>
    <w:p w:rsidR="00D464FC" w:rsidRDefault="00D464FC" w:rsidP="00E734F2">
      <w:pPr>
        <w:pStyle w:val="Odstavecseseznamem"/>
        <w:numPr>
          <w:ilvl w:val="0"/>
          <w:numId w:val="31"/>
        </w:numPr>
        <w:jc w:val="both"/>
      </w:pPr>
      <w:r>
        <w:t xml:space="preserve">zvolte </w:t>
      </w:r>
      <w:r w:rsidRPr="004D0426">
        <w:rPr>
          <w:b/>
        </w:rPr>
        <w:t xml:space="preserve">Filtr </w:t>
      </w:r>
      <w:r>
        <w:rPr>
          <w:b/>
        </w:rPr>
        <w:t>–</w:t>
      </w:r>
      <w:r w:rsidRPr="004D0426">
        <w:rPr>
          <w:b/>
        </w:rPr>
        <w:t xml:space="preserve"> </w:t>
      </w:r>
      <w:r>
        <w:rPr>
          <w:b/>
        </w:rPr>
        <w:t xml:space="preserve">období </w:t>
      </w:r>
    </w:p>
    <w:p w:rsidR="00D464FC" w:rsidRDefault="00D464FC" w:rsidP="00E734F2">
      <w:pPr>
        <w:pStyle w:val="Odstavecseseznamem"/>
        <w:numPr>
          <w:ilvl w:val="0"/>
          <w:numId w:val="31"/>
        </w:numPr>
        <w:jc w:val="both"/>
      </w:pPr>
      <w:r>
        <w:t xml:space="preserve">Zadejte období </w:t>
      </w:r>
    </w:p>
    <w:p w:rsidR="00D464FC" w:rsidRPr="00D464FC" w:rsidRDefault="00D464FC" w:rsidP="00E734F2">
      <w:pPr>
        <w:pStyle w:val="Odstavecseseznamem"/>
        <w:numPr>
          <w:ilvl w:val="0"/>
          <w:numId w:val="31"/>
        </w:numPr>
        <w:jc w:val="both"/>
      </w:pPr>
      <w:r>
        <w:t xml:space="preserve">Stiskněte tlačítko </w:t>
      </w:r>
      <w:proofErr w:type="spellStart"/>
      <w:r>
        <w:rPr>
          <w:b/>
        </w:rPr>
        <w:t>Stand</w:t>
      </w:r>
      <w:proofErr w:type="spellEnd"/>
      <w:r>
        <w:rPr>
          <w:b/>
        </w:rPr>
        <w:t>.</w:t>
      </w:r>
      <w:r w:rsidRPr="004D0426">
        <w:rPr>
          <w:b/>
        </w:rPr>
        <w:t xml:space="preserve"> sestavy</w:t>
      </w:r>
      <w:r>
        <w:rPr>
          <w:b/>
        </w:rPr>
        <w:t>, Podklady a přehledy plateb, Přehled plateb platební kartou</w:t>
      </w:r>
    </w:p>
    <w:p w:rsidR="0045123F" w:rsidRPr="004D0426" w:rsidRDefault="004D0426" w:rsidP="00E734F2">
      <w:pPr>
        <w:ind w:left="1080"/>
        <w:jc w:val="both"/>
        <w:rPr>
          <w:b/>
        </w:rPr>
      </w:pPr>
      <w:r w:rsidRPr="004D0426">
        <w:rPr>
          <w:b/>
        </w:rPr>
        <w:t>Pokud používáte modul Pokladna</w:t>
      </w:r>
    </w:p>
    <w:p w:rsidR="004D0426" w:rsidRDefault="004D0426" w:rsidP="00E734F2">
      <w:pPr>
        <w:pStyle w:val="Odstavecseseznamem"/>
        <w:numPr>
          <w:ilvl w:val="0"/>
          <w:numId w:val="30"/>
        </w:numPr>
        <w:jc w:val="both"/>
      </w:pPr>
      <w:r>
        <w:t xml:space="preserve">Zvolte Menu </w:t>
      </w:r>
      <w:r w:rsidRPr="004D0426">
        <w:rPr>
          <w:b/>
        </w:rPr>
        <w:t>Pokladna</w:t>
      </w:r>
    </w:p>
    <w:p w:rsidR="004D0426" w:rsidRDefault="004D0426" w:rsidP="00E734F2">
      <w:pPr>
        <w:pStyle w:val="Odstavecseseznamem"/>
        <w:numPr>
          <w:ilvl w:val="0"/>
          <w:numId w:val="30"/>
        </w:numPr>
        <w:jc w:val="both"/>
      </w:pPr>
      <w:r>
        <w:t>Zadejte období</w:t>
      </w:r>
    </w:p>
    <w:p w:rsidR="004D0426" w:rsidRDefault="004D0426" w:rsidP="00E734F2">
      <w:pPr>
        <w:pStyle w:val="Odstavecseseznamem"/>
        <w:numPr>
          <w:ilvl w:val="0"/>
          <w:numId w:val="30"/>
        </w:numPr>
        <w:jc w:val="both"/>
      </w:pPr>
      <w:r>
        <w:t>Vytiskněte Pokladní knihu</w:t>
      </w:r>
    </w:p>
    <w:p w:rsidR="004D0426" w:rsidRPr="004D0426" w:rsidRDefault="004D0426" w:rsidP="00E734F2">
      <w:pPr>
        <w:ind w:left="1080"/>
        <w:jc w:val="both"/>
        <w:rPr>
          <w:b/>
        </w:rPr>
      </w:pPr>
      <w:r w:rsidRPr="004D0426">
        <w:rPr>
          <w:b/>
        </w:rPr>
        <w:t>Pokud používáte modul Fakturace</w:t>
      </w:r>
    </w:p>
    <w:p w:rsidR="004D0426" w:rsidRDefault="004D0426" w:rsidP="00E734F2">
      <w:pPr>
        <w:pStyle w:val="Odstavecseseznamem"/>
        <w:numPr>
          <w:ilvl w:val="0"/>
          <w:numId w:val="29"/>
        </w:numPr>
        <w:jc w:val="both"/>
      </w:pPr>
      <w:r>
        <w:t xml:space="preserve">Zvolte Menu </w:t>
      </w:r>
      <w:r>
        <w:rPr>
          <w:b/>
        </w:rPr>
        <w:t>Fakturace</w:t>
      </w:r>
    </w:p>
    <w:p w:rsidR="00E734F2" w:rsidRDefault="004D0426" w:rsidP="00E734F2">
      <w:pPr>
        <w:pStyle w:val="Odstavecseseznamem"/>
        <w:numPr>
          <w:ilvl w:val="0"/>
          <w:numId w:val="29"/>
        </w:numPr>
        <w:jc w:val="both"/>
      </w:pPr>
      <w:r>
        <w:t>Zadejte období</w:t>
      </w:r>
    </w:p>
    <w:p w:rsidR="00FA4608" w:rsidRDefault="004D0426" w:rsidP="00E734F2">
      <w:pPr>
        <w:pStyle w:val="Odstavecseseznamem"/>
        <w:numPr>
          <w:ilvl w:val="0"/>
          <w:numId w:val="29"/>
        </w:numPr>
        <w:jc w:val="both"/>
      </w:pPr>
      <w:r>
        <w:t>Vytiskněte Knihu faktur. Kniha faktur vždy obsahuje doklady vytříděné podle způsobu úhrady, jsou tam uvedeny i faktury, které byly pořízeny v režimu EET</w:t>
      </w:r>
    </w:p>
    <w:bookmarkEnd w:id="4"/>
    <w:bookmarkEnd w:id="5"/>
    <w:bookmarkEnd w:id="6"/>
    <w:p w:rsidR="00EF3CCC" w:rsidRDefault="00EF3CCC" w:rsidP="00E734F2">
      <w:pPr>
        <w:pStyle w:val="Odstavecseseznamem"/>
        <w:ind w:left="1080"/>
      </w:pPr>
    </w:p>
    <w:p w:rsidR="00EF3CCC" w:rsidRDefault="005E2D66" w:rsidP="005E2D66">
      <w:pPr>
        <w:pStyle w:val="Odstavecseseznamem"/>
        <w:numPr>
          <w:ilvl w:val="0"/>
          <w:numId w:val="27"/>
        </w:numPr>
      </w:pPr>
      <w:r>
        <w:t xml:space="preserve">Přesvědčte se, že se Vám </w:t>
      </w:r>
      <w:r w:rsidR="006C73A0">
        <w:t>rovná</w:t>
      </w:r>
      <w:r>
        <w:t xml:space="preserve"> rozpis a součty DPH u jednotlivých dokladů</w:t>
      </w:r>
      <w:r w:rsidR="006C73A0">
        <w:t xml:space="preserve"> vytištěných na vážních lístcích (pokladní knize) a v evidenci EET</w:t>
      </w:r>
      <w:r>
        <w:t xml:space="preserve">. </w:t>
      </w:r>
      <w:r w:rsidRPr="00525F22">
        <w:t>Na daňovém portálu se přihlaste do</w:t>
      </w:r>
      <w:r>
        <w:rPr>
          <w:b/>
        </w:rPr>
        <w:t xml:space="preserve"> elektronické evidence tržeb </w:t>
      </w:r>
      <w:r w:rsidRPr="005E2D66">
        <w:t>a p</w:t>
      </w:r>
      <w:r>
        <w:t xml:space="preserve">ožádejte o podrobný výpis plateb v kontrolovaném </w:t>
      </w:r>
      <w:r>
        <w:lastRenderedPageBreak/>
        <w:t xml:space="preserve">období. V tomto výpisu máte každý hotovostní doklad odeslaný na EET zvlášť a rozpis DPH </w:t>
      </w:r>
      <w:r w:rsidR="006C73A0">
        <w:t xml:space="preserve">i součet tržeb musí </w:t>
      </w:r>
      <w:r>
        <w:t>být stejný jako na vytištěném dokladu</w:t>
      </w:r>
      <w:r w:rsidR="006C73A0">
        <w:t xml:space="preserve"> (v pokladní knize)</w:t>
      </w:r>
      <w:r>
        <w:t>.</w:t>
      </w:r>
    </w:p>
    <w:p w:rsidR="005E2D66" w:rsidRPr="005E2D66" w:rsidRDefault="005E2D66" w:rsidP="005E2D66">
      <w:pPr>
        <w:ind w:left="720"/>
        <w:rPr>
          <w:b/>
        </w:rPr>
      </w:pPr>
      <w:r w:rsidRPr="005E2D66">
        <w:rPr>
          <w:b/>
        </w:rPr>
        <w:t>Četnost kontrol</w:t>
      </w:r>
    </w:p>
    <w:p w:rsidR="005E2D66" w:rsidRDefault="005E2D66" w:rsidP="005E2D66">
      <w:pPr>
        <w:ind w:left="720"/>
        <w:rPr>
          <w:color w:val="FF0000"/>
        </w:rPr>
      </w:pPr>
      <w:r>
        <w:t xml:space="preserve">Vzhledem k tomu, že opravy v EET jsou složité – a každý špatný doklad se musí stornovat a poslat znovu, je potřeba kontrolu ve zkušebním období provádět důsledně. Pokud jste výše uvedené kontroly ve zkušebním období neprováděli, je nutné </w:t>
      </w:r>
      <w:r w:rsidR="00CA6944">
        <w:t>kontrolu 1 a 2</w:t>
      </w:r>
      <w:r>
        <w:t xml:space="preserve"> provádět v prvních dnech </w:t>
      </w:r>
      <w:r w:rsidR="00CA6944">
        <w:t xml:space="preserve">evidence tržeb </w:t>
      </w:r>
      <w:r>
        <w:t xml:space="preserve">každý den, později, až si budete jisti, že máte otestovány všechny pohyby, provádějte kontrolu 1x týdně. </w:t>
      </w:r>
      <w:r w:rsidR="00CA6944">
        <w:rPr>
          <w:b/>
        </w:rPr>
        <w:t>Obě kontroly</w:t>
      </w:r>
      <w:r w:rsidR="00CA6944" w:rsidRPr="00CA6944">
        <w:rPr>
          <w:b/>
        </w:rPr>
        <w:t xml:space="preserve"> provádějte vždy následující den po problematickém odesílání tržeb (neobdrželi jste FIK a doklad bylo potřeba odeslat opakovaně).</w:t>
      </w:r>
      <w:r w:rsidR="00CA6944">
        <w:t xml:space="preserve"> </w:t>
      </w:r>
      <w:r>
        <w:t xml:space="preserve">Způsob i četnost kontrol konzultujte s účetní. </w:t>
      </w:r>
      <w:r w:rsidRPr="005E2D66">
        <w:rPr>
          <w:color w:val="FF0000"/>
        </w:rPr>
        <w:t xml:space="preserve">Znovu upozorňuji, že případné chyby </w:t>
      </w:r>
      <w:r w:rsidR="00C61B48" w:rsidRPr="005E2D66">
        <w:rPr>
          <w:color w:val="FF0000"/>
        </w:rPr>
        <w:t>byste museli</w:t>
      </w:r>
      <w:r w:rsidRPr="005E2D66">
        <w:rPr>
          <w:color w:val="FF0000"/>
        </w:rPr>
        <w:t xml:space="preserve"> opravovat ručně doklad po dokladu a bylo by to pracné</w:t>
      </w:r>
      <w:r w:rsidR="00C61B48">
        <w:rPr>
          <w:color w:val="FF0000"/>
        </w:rPr>
        <w:t>.</w:t>
      </w:r>
    </w:p>
    <w:p w:rsidR="0007651B" w:rsidRPr="0007651B" w:rsidRDefault="0007651B" w:rsidP="005E2D66">
      <w:pPr>
        <w:ind w:left="720"/>
        <w:rPr>
          <w:b/>
        </w:rPr>
      </w:pPr>
      <w:r w:rsidRPr="0007651B">
        <w:rPr>
          <w:b/>
        </w:rPr>
        <w:t xml:space="preserve">Po zkušebním období, je nutné provádět kontrolu </w:t>
      </w:r>
      <w:r>
        <w:rPr>
          <w:b/>
        </w:rPr>
        <w:t xml:space="preserve">tržeb </w:t>
      </w:r>
      <w:r w:rsidRPr="0007651B">
        <w:rPr>
          <w:b/>
        </w:rPr>
        <w:t>1x měsíčně</w:t>
      </w:r>
      <w:r>
        <w:rPr>
          <w:b/>
        </w:rPr>
        <w:t xml:space="preserve">. (Tržby v </w:t>
      </w:r>
      <w:r w:rsidRPr="0007651B">
        <w:rPr>
          <w:b/>
        </w:rPr>
        <w:t>pokladní kni</w:t>
      </w:r>
      <w:r>
        <w:rPr>
          <w:b/>
        </w:rPr>
        <w:t xml:space="preserve">ze ve Vážním hospodářství, musí souhlasit </w:t>
      </w:r>
      <w:proofErr w:type="gramStart"/>
      <w:r>
        <w:rPr>
          <w:b/>
        </w:rPr>
        <w:t>s  evidovanými</w:t>
      </w:r>
      <w:proofErr w:type="gramEnd"/>
      <w:r>
        <w:rPr>
          <w:b/>
        </w:rPr>
        <w:t xml:space="preserve"> tržbami na </w:t>
      </w:r>
      <w:r w:rsidRPr="0007651B">
        <w:rPr>
          <w:b/>
        </w:rPr>
        <w:t>portálu FÚ</w:t>
      </w:r>
      <w:r>
        <w:rPr>
          <w:b/>
        </w:rPr>
        <w:t>.</w:t>
      </w:r>
      <w:r w:rsidRPr="0007651B">
        <w:rPr>
          <w:b/>
        </w:rPr>
        <w:t xml:space="preserve"> </w:t>
      </w:r>
    </w:p>
    <w:p w:rsidR="005E2D66" w:rsidRDefault="005E2D66" w:rsidP="005E2D66">
      <w:pPr>
        <w:ind w:left="720"/>
      </w:pPr>
      <w:r>
        <w:t xml:space="preserve"> </w:t>
      </w:r>
    </w:p>
    <w:bookmarkEnd w:id="7"/>
    <w:bookmarkEnd w:id="8"/>
    <w:p w:rsidR="00EF3CCC" w:rsidRDefault="00FA4608" w:rsidP="00FA4608">
      <w:pPr>
        <w:pStyle w:val="Nadpis4"/>
      </w:pPr>
      <w:r>
        <w:t>Protokol odesílání dat do EET</w:t>
      </w:r>
    </w:p>
    <w:p w:rsidR="00FA4608" w:rsidRDefault="00FA4608" w:rsidP="00FA4608">
      <w:r>
        <w:t xml:space="preserve">Správce má v menu </w:t>
      </w:r>
      <w:r w:rsidR="00F016EC">
        <w:t>S</w:t>
      </w:r>
      <w:r>
        <w:t>ervis, Pr</w:t>
      </w:r>
      <w:bookmarkStart w:id="10" w:name="_GoBack"/>
      <w:bookmarkEnd w:id="10"/>
      <w:r>
        <w:t xml:space="preserve">otokol činnosti a </w:t>
      </w:r>
      <w:proofErr w:type="spellStart"/>
      <w:r>
        <w:t>journal</w:t>
      </w:r>
      <w:proofErr w:type="spellEnd"/>
      <w:r>
        <w:t xml:space="preserve"> změn, na záložce EET možnost prohlížet všechny pokusy o odeslání informací na EET, v tomto protokolu je možné dohledat všechny pokusy o odeslání včetně chybových a informačních hlášek. Protokol slouží pro diagnostiku případných chyb a nesrovnalostí mezi evidencí na portálu Daňové správy a v programu Vážní hospodářství.</w:t>
      </w:r>
    </w:p>
    <w:p w:rsidR="00FA4608" w:rsidRDefault="00FA4608" w:rsidP="00FA4608"/>
    <w:p w:rsidR="00FA4608" w:rsidRPr="00FA4608" w:rsidRDefault="00FA4608" w:rsidP="00FA4608"/>
    <w:p w:rsidR="00687FDE" w:rsidRDefault="00687FDE" w:rsidP="00FA4608">
      <w:pPr>
        <w:pStyle w:val="Nadpis4"/>
      </w:pPr>
      <w:r w:rsidRPr="00687FDE">
        <w:t>Možnost odesílání dokladů E-mailem</w:t>
      </w:r>
    </w:p>
    <w:p w:rsidR="00687FDE" w:rsidRPr="00687FDE" w:rsidRDefault="00687FDE" w:rsidP="00687FDE">
      <w:r w:rsidRPr="00687FDE">
        <w:t xml:space="preserve">Program lze rozšířit o modul E-mailová agenda a </w:t>
      </w:r>
      <w:r>
        <w:t xml:space="preserve">vážní lístky, hotovostní doklady i faktury </w:t>
      </w:r>
      <w:r w:rsidRPr="00687FDE">
        <w:t>lze zákazníkům odesílat E-mailem</w:t>
      </w:r>
      <w:r>
        <w:t>.</w:t>
      </w:r>
      <w:r w:rsidRPr="00687FDE">
        <w:t xml:space="preserve"> </w:t>
      </w:r>
    </w:p>
    <w:sectPr w:rsidR="00687FDE" w:rsidRPr="00687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1E3"/>
    <w:multiLevelType w:val="hybridMultilevel"/>
    <w:tmpl w:val="67AA4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06A8F"/>
    <w:multiLevelType w:val="hybridMultilevel"/>
    <w:tmpl w:val="0162715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E05D6D"/>
    <w:multiLevelType w:val="multilevel"/>
    <w:tmpl w:val="17D6E59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414176A"/>
    <w:multiLevelType w:val="hybridMultilevel"/>
    <w:tmpl w:val="078E5178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0ABB6B1F"/>
    <w:multiLevelType w:val="hybridMultilevel"/>
    <w:tmpl w:val="CA14DE7E"/>
    <w:lvl w:ilvl="0" w:tplc="040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C4B3B24"/>
    <w:multiLevelType w:val="hybridMultilevel"/>
    <w:tmpl w:val="91061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225C7"/>
    <w:multiLevelType w:val="multilevel"/>
    <w:tmpl w:val="17D6E59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1145842"/>
    <w:multiLevelType w:val="hybridMultilevel"/>
    <w:tmpl w:val="6756D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37870"/>
    <w:multiLevelType w:val="hybridMultilevel"/>
    <w:tmpl w:val="2E1691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74585"/>
    <w:multiLevelType w:val="hybridMultilevel"/>
    <w:tmpl w:val="5FC0A32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DB4835"/>
    <w:multiLevelType w:val="hybridMultilevel"/>
    <w:tmpl w:val="A358FB2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7AA5168"/>
    <w:multiLevelType w:val="hybridMultilevel"/>
    <w:tmpl w:val="76BEDD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F7EC6"/>
    <w:multiLevelType w:val="hybridMultilevel"/>
    <w:tmpl w:val="A222A19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B71C8F"/>
    <w:multiLevelType w:val="hybridMultilevel"/>
    <w:tmpl w:val="B2341FB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9106B77"/>
    <w:multiLevelType w:val="hybridMultilevel"/>
    <w:tmpl w:val="FFDAE94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2964EB"/>
    <w:multiLevelType w:val="hybridMultilevel"/>
    <w:tmpl w:val="9C5E4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C5F31"/>
    <w:multiLevelType w:val="hybridMultilevel"/>
    <w:tmpl w:val="2E40A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3464E"/>
    <w:multiLevelType w:val="hybridMultilevel"/>
    <w:tmpl w:val="D0B8E06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5E4D7C"/>
    <w:multiLevelType w:val="hybridMultilevel"/>
    <w:tmpl w:val="BE4045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21E34"/>
    <w:multiLevelType w:val="hybridMultilevel"/>
    <w:tmpl w:val="B1B0437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8C14E82"/>
    <w:multiLevelType w:val="hybridMultilevel"/>
    <w:tmpl w:val="1AEC2A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10C81"/>
    <w:multiLevelType w:val="hybridMultilevel"/>
    <w:tmpl w:val="2D2A3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07773"/>
    <w:multiLevelType w:val="hybridMultilevel"/>
    <w:tmpl w:val="B360F32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0A0BC8"/>
    <w:multiLevelType w:val="hybridMultilevel"/>
    <w:tmpl w:val="708625D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3E1EAA"/>
    <w:multiLevelType w:val="hybridMultilevel"/>
    <w:tmpl w:val="1AEC2A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85A04"/>
    <w:multiLevelType w:val="hybridMultilevel"/>
    <w:tmpl w:val="2696C43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6562FB"/>
    <w:multiLevelType w:val="hybridMultilevel"/>
    <w:tmpl w:val="024A4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C7A5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2BC2386"/>
    <w:multiLevelType w:val="hybridMultilevel"/>
    <w:tmpl w:val="ADC8711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813DD7"/>
    <w:multiLevelType w:val="hybridMultilevel"/>
    <w:tmpl w:val="653C4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9C3773"/>
    <w:multiLevelType w:val="hybridMultilevel"/>
    <w:tmpl w:val="0882B3A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72C953A8"/>
    <w:multiLevelType w:val="hybridMultilevel"/>
    <w:tmpl w:val="2D988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46D16"/>
    <w:multiLevelType w:val="hybridMultilevel"/>
    <w:tmpl w:val="6E82C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16"/>
  </w:num>
  <w:num w:numId="4">
    <w:abstractNumId w:val="15"/>
  </w:num>
  <w:num w:numId="5">
    <w:abstractNumId w:val="20"/>
  </w:num>
  <w:num w:numId="6">
    <w:abstractNumId w:val="11"/>
  </w:num>
  <w:num w:numId="7">
    <w:abstractNumId w:val="7"/>
  </w:num>
  <w:num w:numId="8">
    <w:abstractNumId w:val="17"/>
  </w:num>
  <w:num w:numId="9">
    <w:abstractNumId w:val="9"/>
  </w:num>
  <w:num w:numId="10">
    <w:abstractNumId w:val="12"/>
  </w:num>
  <w:num w:numId="11">
    <w:abstractNumId w:val="5"/>
  </w:num>
  <w:num w:numId="12">
    <w:abstractNumId w:val="21"/>
  </w:num>
  <w:num w:numId="13">
    <w:abstractNumId w:val="0"/>
  </w:num>
  <w:num w:numId="14">
    <w:abstractNumId w:val="18"/>
  </w:num>
  <w:num w:numId="15">
    <w:abstractNumId w:val="28"/>
  </w:num>
  <w:num w:numId="16">
    <w:abstractNumId w:val="26"/>
  </w:num>
  <w:num w:numId="17">
    <w:abstractNumId w:val="25"/>
  </w:num>
  <w:num w:numId="18">
    <w:abstractNumId w:val="3"/>
  </w:num>
  <w:num w:numId="19">
    <w:abstractNumId w:val="14"/>
  </w:num>
  <w:num w:numId="20">
    <w:abstractNumId w:val="4"/>
  </w:num>
  <w:num w:numId="21">
    <w:abstractNumId w:val="23"/>
  </w:num>
  <w:num w:numId="22">
    <w:abstractNumId w:val="27"/>
  </w:num>
  <w:num w:numId="23">
    <w:abstractNumId w:val="6"/>
  </w:num>
  <w:num w:numId="24">
    <w:abstractNumId w:val="2"/>
  </w:num>
  <w:num w:numId="25">
    <w:abstractNumId w:val="24"/>
  </w:num>
  <w:num w:numId="26">
    <w:abstractNumId w:val="29"/>
  </w:num>
  <w:num w:numId="27">
    <w:abstractNumId w:val="22"/>
  </w:num>
  <w:num w:numId="28">
    <w:abstractNumId w:val="1"/>
  </w:num>
  <w:num w:numId="29">
    <w:abstractNumId w:val="19"/>
  </w:num>
  <w:num w:numId="30">
    <w:abstractNumId w:val="10"/>
  </w:num>
  <w:num w:numId="31">
    <w:abstractNumId w:val="30"/>
  </w:num>
  <w:num w:numId="32">
    <w:abstractNumId w:val="3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C39"/>
    <w:rsid w:val="00051837"/>
    <w:rsid w:val="0007651B"/>
    <w:rsid w:val="000C0C39"/>
    <w:rsid w:val="000C661B"/>
    <w:rsid w:val="000F21DE"/>
    <w:rsid w:val="001E0418"/>
    <w:rsid w:val="001F6170"/>
    <w:rsid w:val="002364BC"/>
    <w:rsid w:val="003102B8"/>
    <w:rsid w:val="0033630A"/>
    <w:rsid w:val="003A6CCF"/>
    <w:rsid w:val="0045123F"/>
    <w:rsid w:val="00497E14"/>
    <w:rsid w:val="004D0426"/>
    <w:rsid w:val="004E13FC"/>
    <w:rsid w:val="00525F22"/>
    <w:rsid w:val="00565F44"/>
    <w:rsid w:val="005E2D66"/>
    <w:rsid w:val="005F6F16"/>
    <w:rsid w:val="00632965"/>
    <w:rsid w:val="0068125A"/>
    <w:rsid w:val="00687FDE"/>
    <w:rsid w:val="006C73A0"/>
    <w:rsid w:val="007C4C12"/>
    <w:rsid w:val="007C6D98"/>
    <w:rsid w:val="007E0A60"/>
    <w:rsid w:val="00800A29"/>
    <w:rsid w:val="008515B0"/>
    <w:rsid w:val="008C1EBB"/>
    <w:rsid w:val="0091501D"/>
    <w:rsid w:val="00946CBF"/>
    <w:rsid w:val="00961DA1"/>
    <w:rsid w:val="00B43D0F"/>
    <w:rsid w:val="00B66214"/>
    <w:rsid w:val="00BC4F0B"/>
    <w:rsid w:val="00C13D5D"/>
    <w:rsid w:val="00C14737"/>
    <w:rsid w:val="00C61B48"/>
    <w:rsid w:val="00CA6944"/>
    <w:rsid w:val="00D464FC"/>
    <w:rsid w:val="00D52BA0"/>
    <w:rsid w:val="00E734F2"/>
    <w:rsid w:val="00EF3CCC"/>
    <w:rsid w:val="00EF5264"/>
    <w:rsid w:val="00F016EC"/>
    <w:rsid w:val="00F4079D"/>
    <w:rsid w:val="00F75CBE"/>
    <w:rsid w:val="00FA4608"/>
    <w:rsid w:val="00FB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41C0"/>
  <w15:chartTrackingRefBased/>
  <w15:docId w15:val="{71366EAB-58AE-4ACF-ACF9-17524B32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3CCC"/>
  </w:style>
  <w:style w:type="paragraph" w:styleId="Nadpis1">
    <w:name w:val="heading 1"/>
    <w:basedOn w:val="Normln"/>
    <w:next w:val="Normln"/>
    <w:link w:val="Nadpis1Char"/>
    <w:uiPriority w:val="9"/>
    <w:qFormat/>
    <w:rsid w:val="00565F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5F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65F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65F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65F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0C3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65F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65F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65F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65F4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565F4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zev">
    <w:name w:val="Title"/>
    <w:basedOn w:val="Normln"/>
    <w:next w:val="Normln"/>
    <w:link w:val="NzevChar"/>
    <w:uiPriority w:val="10"/>
    <w:qFormat/>
    <w:rsid w:val="001E04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E041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1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1183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Jaroslav Procházka</dc:creator>
  <cp:keywords/>
  <dc:description/>
  <cp:lastModifiedBy>Ing. Jaroslav Procházka</cp:lastModifiedBy>
  <cp:revision>3</cp:revision>
  <dcterms:created xsi:type="dcterms:W3CDTF">2017-03-06T15:49:00Z</dcterms:created>
  <dcterms:modified xsi:type="dcterms:W3CDTF">2018-08-20T13:22:00Z</dcterms:modified>
</cp:coreProperties>
</file>